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615DC" w14:textId="35FE23C6" w:rsidR="00212E81" w:rsidRPr="00D8621A" w:rsidRDefault="00D33778" w:rsidP="00D8621A">
      <w:pPr>
        <w:pStyle w:val="P68B1DB1-Normal1"/>
        <w:spacing w:after="0" w:line="320" w:lineRule="exact"/>
        <w:rPr>
          <w:sz w:val="26"/>
          <w:szCs w:val="26"/>
        </w:rPr>
      </w:pPr>
      <w:r w:rsidRPr="00D8621A">
        <w:rPr>
          <w:sz w:val="26"/>
          <w:szCs w:val="26"/>
        </w:rPr>
        <w:t xml:space="preserve">PRIOPĆENJE ZA MEDIJE </w:t>
      </w:r>
    </w:p>
    <w:p w14:paraId="3F76A45F" w14:textId="77777777" w:rsidR="00212E81" w:rsidRPr="00FA2A05" w:rsidRDefault="00212E81" w:rsidP="00D8621A">
      <w:pPr>
        <w:spacing w:after="0" w:line="320" w:lineRule="exact"/>
        <w:rPr>
          <w:rFonts w:ascii="Century Gothic" w:hAnsi="Century Gothic"/>
          <w:b/>
          <w:sz w:val="30"/>
        </w:rPr>
      </w:pPr>
    </w:p>
    <w:p w14:paraId="5D99C8C9" w14:textId="53DF8D3C" w:rsidR="00212E81" w:rsidRPr="00D8621A" w:rsidRDefault="00D06814" w:rsidP="00D8621A">
      <w:pPr>
        <w:pStyle w:val="P68B1DB1-Normal1"/>
        <w:spacing w:after="0" w:line="320" w:lineRule="exact"/>
        <w:jc w:val="center"/>
        <w:rPr>
          <w:sz w:val="32"/>
          <w:szCs w:val="32"/>
        </w:rPr>
      </w:pPr>
      <w:r w:rsidRPr="00D8621A">
        <w:rPr>
          <w:sz w:val="32"/>
          <w:szCs w:val="32"/>
        </w:rPr>
        <w:t xml:space="preserve">Europska unija </w:t>
      </w:r>
      <w:r w:rsidR="00D33778" w:rsidRPr="00D8621A">
        <w:rPr>
          <w:sz w:val="32"/>
          <w:szCs w:val="32"/>
        </w:rPr>
        <w:t>odobrila lijek Duvyzat</w:t>
      </w:r>
      <w:r w:rsidR="00D8621A">
        <w:rPr>
          <w:sz w:val="32"/>
          <w:szCs w:val="32"/>
          <w:vertAlign w:val="superscript"/>
        </w:rPr>
        <w:t xml:space="preserve"> </w:t>
      </w:r>
      <w:r w:rsidR="00D33778" w:rsidRPr="00D8621A">
        <w:rPr>
          <w:sz w:val="32"/>
          <w:szCs w:val="32"/>
        </w:rPr>
        <w:t xml:space="preserve">za liječenje </w:t>
      </w:r>
    </w:p>
    <w:p w14:paraId="758E14A7" w14:textId="56C5E35E" w:rsidR="00212E81" w:rsidRPr="00D8621A" w:rsidRDefault="00D33778" w:rsidP="00D8621A">
      <w:pPr>
        <w:pStyle w:val="P68B1DB1-Normal1"/>
        <w:spacing w:after="0" w:line="320" w:lineRule="exact"/>
        <w:jc w:val="center"/>
        <w:rPr>
          <w:sz w:val="32"/>
          <w:szCs w:val="32"/>
        </w:rPr>
      </w:pPr>
      <w:proofErr w:type="spellStart"/>
      <w:r w:rsidRPr="00D8621A">
        <w:rPr>
          <w:sz w:val="32"/>
          <w:szCs w:val="32"/>
        </w:rPr>
        <w:t>Duchenneove</w:t>
      </w:r>
      <w:proofErr w:type="spellEnd"/>
      <w:r w:rsidRPr="00D8621A">
        <w:rPr>
          <w:sz w:val="32"/>
          <w:szCs w:val="32"/>
        </w:rPr>
        <w:t xml:space="preserve"> mišićne distrofije</w:t>
      </w:r>
    </w:p>
    <w:p w14:paraId="7488C571" w14:textId="4C3A81D1" w:rsidR="00212E81" w:rsidRPr="00FA2A05" w:rsidRDefault="00212E81" w:rsidP="00D8621A">
      <w:pPr>
        <w:pStyle w:val="ListParagraph"/>
        <w:spacing w:line="320" w:lineRule="exact"/>
        <w:rPr>
          <w:rFonts w:ascii="Century Gothic" w:hAnsi="Century Gothic"/>
          <w:sz w:val="20"/>
        </w:rPr>
      </w:pPr>
    </w:p>
    <w:p w14:paraId="7C5232E4" w14:textId="3E5F7AED" w:rsidR="00212E81" w:rsidRPr="00FA2A05" w:rsidRDefault="00D33778" w:rsidP="00D8621A">
      <w:pPr>
        <w:pStyle w:val="P68B1DB1-ListParagraph2"/>
        <w:numPr>
          <w:ilvl w:val="0"/>
          <w:numId w:val="5"/>
        </w:numPr>
        <w:spacing w:line="320" w:lineRule="exact"/>
        <w:jc w:val="both"/>
      </w:pPr>
      <w:r w:rsidRPr="00FA2A05">
        <w:t>Lijek Duvyzat</w:t>
      </w:r>
      <w:r w:rsidR="00777F08" w:rsidRPr="00FA2A05">
        <w:t xml:space="preserve"> koji</w:t>
      </w:r>
      <w:r w:rsidRPr="00FA2A05">
        <w:t xml:space="preserve"> </w:t>
      </w:r>
      <w:r w:rsidR="00C434E2" w:rsidRPr="00FA2A05">
        <w:t xml:space="preserve">je sada odobren u EU </w:t>
      </w:r>
      <w:r w:rsidRPr="00FA2A05">
        <w:t xml:space="preserve">pruža važnu </w:t>
      </w:r>
      <w:r w:rsidR="00C434E2" w:rsidRPr="00FA2A05">
        <w:t xml:space="preserve">novu </w:t>
      </w:r>
      <w:r w:rsidRPr="00FA2A05">
        <w:t xml:space="preserve">mogućnost liječenja </w:t>
      </w:r>
      <w:r w:rsidR="00C434E2" w:rsidRPr="00FA2A05">
        <w:t xml:space="preserve">koja </w:t>
      </w:r>
      <w:r w:rsidRPr="00FA2A05">
        <w:t>odgađa napredovanj</w:t>
      </w:r>
      <w:r w:rsidR="00C434E2" w:rsidRPr="00FA2A05">
        <w:t>e</w:t>
      </w:r>
      <w:r w:rsidR="00656B9F" w:rsidRPr="00FA2A05">
        <w:t xml:space="preserve"> rijetke bolesti,</w:t>
      </w:r>
      <w:r w:rsidRPr="00FA2A05">
        <w:t xml:space="preserve"> </w:t>
      </w:r>
      <w:proofErr w:type="spellStart"/>
      <w:r w:rsidRPr="00FA2A05">
        <w:t>Duchenneove</w:t>
      </w:r>
      <w:proofErr w:type="spellEnd"/>
      <w:r w:rsidRPr="00FA2A05">
        <w:t xml:space="preserve"> mišićne distrofije (DMD)</w:t>
      </w:r>
      <w:r w:rsidR="006E3CA6" w:rsidRPr="00FA2A05">
        <w:t>.</w:t>
      </w:r>
    </w:p>
    <w:p w14:paraId="78775D1F" w14:textId="351D4655" w:rsidR="00212E81" w:rsidRPr="00FA2A05" w:rsidRDefault="00D33778" w:rsidP="00D8621A">
      <w:pPr>
        <w:pStyle w:val="P68B1DB1-ListParagraph2"/>
        <w:numPr>
          <w:ilvl w:val="0"/>
          <w:numId w:val="5"/>
        </w:numPr>
        <w:spacing w:line="320" w:lineRule="exact"/>
        <w:jc w:val="both"/>
      </w:pPr>
      <w:r w:rsidRPr="00FA2A05">
        <w:t xml:space="preserve">Lijek Duvyzat primjenjuje se peroralno za </w:t>
      </w:r>
      <w:r w:rsidR="00656B9F" w:rsidRPr="00FA2A05">
        <w:t xml:space="preserve">liječenje </w:t>
      </w:r>
      <w:r w:rsidRPr="00FA2A05">
        <w:t xml:space="preserve">DMD u </w:t>
      </w:r>
      <w:r w:rsidR="003D7B7F" w:rsidRPr="00FA2A05">
        <w:t xml:space="preserve">pokretnih </w:t>
      </w:r>
      <w:r w:rsidRPr="00FA2A05">
        <w:t xml:space="preserve">bolesnika u dobi od </w:t>
      </w:r>
      <w:r w:rsidR="00C24A17" w:rsidRPr="00FA2A05">
        <w:t>šest</w:t>
      </w:r>
      <w:r w:rsidRPr="00FA2A05">
        <w:t xml:space="preserve"> godina i starijih.</w:t>
      </w:r>
    </w:p>
    <w:p w14:paraId="163C57B0" w14:textId="4CC8422E" w:rsidR="00212E81" w:rsidRPr="00FA2A05" w:rsidRDefault="00D33778" w:rsidP="00D8621A">
      <w:pPr>
        <w:pStyle w:val="P68B1DB1-Normal3"/>
        <w:numPr>
          <w:ilvl w:val="0"/>
          <w:numId w:val="5"/>
        </w:numPr>
        <w:spacing w:after="0" w:line="320" w:lineRule="exact"/>
        <w:jc w:val="both"/>
      </w:pPr>
      <w:r w:rsidRPr="00FA2A05">
        <w:t xml:space="preserve">Odobrenje se temelji na podacima iz </w:t>
      </w:r>
      <w:r w:rsidR="00656B9F" w:rsidRPr="00FA2A05">
        <w:t xml:space="preserve">kliničkog </w:t>
      </w:r>
      <w:r w:rsidR="00CE7305" w:rsidRPr="00FA2A05">
        <w:t xml:space="preserve">ispitivanja </w:t>
      </w:r>
      <w:r w:rsidRPr="00FA2A05">
        <w:t xml:space="preserve">treće faze </w:t>
      </w:r>
      <w:r w:rsidR="00741B01" w:rsidRPr="00FA2A05">
        <w:t xml:space="preserve">EPIDYS </w:t>
      </w:r>
      <w:r w:rsidRPr="00FA2A05">
        <w:t>koji su pokazali značajne koristi liječenja bolesnika</w:t>
      </w:r>
      <w:r w:rsidR="00A11215" w:rsidRPr="00FA2A05">
        <w:t xml:space="preserve"> koji su još pokretni</w:t>
      </w:r>
      <w:r w:rsidRPr="00FA2A05">
        <w:t>.</w:t>
      </w:r>
    </w:p>
    <w:p w14:paraId="7C365586" w14:textId="38901547" w:rsidR="00212E81" w:rsidRPr="00FA2A05" w:rsidRDefault="00A11215" w:rsidP="00D8621A">
      <w:pPr>
        <w:pStyle w:val="P68B1DB1-Normal3"/>
        <w:numPr>
          <w:ilvl w:val="0"/>
          <w:numId w:val="5"/>
        </w:numPr>
        <w:spacing w:after="0" w:line="320" w:lineRule="exact"/>
        <w:jc w:val="both"/>
      </w:pPr>
      <w:r w:rsidRPr="00FA2A05">
        <w:t xml:space="preserve">Za distribuciju </w:t>
      </w:r>
      <w:r w:rsidR="002D0B30" w:rsidRPr="00FA2A05">
        <w:t>lijeka</w:t>
      </w:r>
      <w:r w:rsidR="00D33778" w:rsidRPr="00FA2A05">
        <w:t xml:space="preserve"> u Hrvatskoj</w:t>
      </w:r>
      <w:r w:rsidR="002D0B30" w:rsidRPr="00FA2A05">
        <w:t xml:space="preserve"> brinut će se tvrtka Medis</w:t>
      </w:r>
      <w:r w:rsidR="00D33778" w:rsidRPr="00FA2A05">
        <w:t>.</w:t>
      </w:r>
    </w:p>
    <w:p w14:paraId="1E912444" w14:textId="02F1BB3F" w:rsidR="00212E81" w:rsidRPr="00FA2A05" w:rsidRDefault="00212E81" w:rsidP="00D8621A">
      <w:pPr>
        <w:pStyle w:val="ListParagraph"/>
        <w:spacing w:line="320" w:lineRule="exact"/>
        <w:jc w:val="both"/>
        <w:rPr>
          <w:rFonts w:ascii="Century Gothic" w:hAnsi="Century Gothic"/>
          <w:sz w:val="20"/>
        </w:rPr>
      </w:pPr>
    </w:p>
    <w:p w14:paraId="0AAFA8D2" w14:textId="041AF323" w:rsidR="00212E81" w:rsidRPr="00FA2A05" w:rsidRDefault="002D0B30" w:rsidP="00D8621A">
      <w:pPr>
        <w:spacing w:after="0" w:line="320" w:lineRule="exact"/>
        <w:jc w:val="both"/>
        <w:rPr>
          <w:rFonts w:ascii="Century Gothic" w:hAnsi="Century Gothic"/>
          <w:sz w:val="20"/>
        </w:rPr>
      </w:pPr>
      <w:r w:rsidRPr="00FA2A05">
        <w:rPr>
          <w:rFonts w:ascii="Century Gothic" w:hAnsi="Century Gothic"/>
          <w:b/>
          <w:sz w:val="20"/>
        </w:rPr>
        <w:t xml:space="preserve">Zagreb, </w:t>
      </w:r>
      <w:r w:rsidR="00D33778" w:rsidRPr="00FA2A05">
        <w:rPr>
          <w:rFonts w:ascii="Century Gothic" w:hAnsi="Century Gothic"/>
          <w:b/>
          <w:sz w:val="20"/>
        </w:rPr>
        <w:t>Milano, 1</w:t>
      </w:r>
      <w:r w:rsidR="00D8621A">
        <w:rPr>
          <w:rFonts w:ascii="Century Gothic" w:hAnsi="Century Gothic"/>
          <w:b/>
          <w:sz w:val="20"/>
        </w:rPr>
        <w:t>2</w:t>
      </w:r>
      <w:r w:rsidR="00D33778" w:rsidRPr="00FA2A05">
        <w:rPr>
          <w:rFonts w:ascii="Century Gothic" w:hAnsi="Century Gothic"/>
          <w:b/>
          <w:sz w:val="20"/>
        </w:rPr>
        <w:t>. lipnja 2025.</w:t>
      </w:r>
      <w:r w:rsidR="00D33778" w:rsidRPr="00FA2A05">
        <w:rPr>
          <w:rFonts w:ascii="Century Gothic" w:hAnsi="Century Gothic"/>
          <w:sz w:val="20"/>
        </w:rPr>
        <w:t xml:space="preserve"> –</w:t>
      </w:r>
      <w:r w:rsidR="00553DFD" w:rsidRPr="00FA2A05">
        <w:rPr>
          <w:rFonts w:ascii="Century Gothic" w:hAnsi="Century Gothic"/>
          <w:sz w:val="20"/>
        </w:rPr>
        <w:t xml:space="preserve"> </w:t>
      </w:r>
      <w:r w:rsidR="00D33778" w:rsidRPr="00FA2A05">
        <w:rPr>
          <w:rFonts w:ascii="Century Gothic" w:hAnsi="Century Gothic"/>
          <w:b/>
          <w:sz w:val="20"/>
        </w:rPr>
        <w:t>Europska komisija</w:t>
      </w:r>
      <w:r w:rsidR="004841BA" w:rsidRPr="00FA2A05">
        <w:rPr>
          <w:rFonts w:ascii="Century Gothic" w:hAnsi="Century Gothic"/>
          <w:b/>
          <w:sz w:val="20"/>
        </w:rPr>
        <w:t xml:space="preserve"> izdala</w:t>
      </w:r>
      <w:r w:rsidR="00D33778" w:rsidRPr="00FA2A05">
        <w:rPr>
          <w:rFonts w:ascii="Century Gothic" w:hAnsi="Century Gothic"/>
          <w:b/>
          <w:sz w:val="20"/>
        </w:rPr>
        <w:t xml:space="preserve"> </w:t>
      </w:r>
      <w:r w:rsidR="002C2FFC" w:rsidRPr="00FA2A05">
        <w:rPr>
          <w:rFonts w:ascii="Century Gothic" w:hAnsi="Century Gothic"/>
          <w:b/>
          <w:sz w:val="20"/>
        </w:rPr>
        <w:t xml:space="preserve">je </w:t>
      </w:r>
      <w:r w:rsidR="00D33778" w:rsidRPr="00FA2A05">
        <w:rPr>
          <w:rFonts w:ascii="Century Gothic" w:hAnsi="Century Gothic"/>
          <w:b/>
          <w:sz w:val="20"/>
        </w:rPr>
        <w:t>uvjetno odobr</w:t>
      </w:r>
      <w:r w:rsidR="004841BA" w:rsidRPr="00FA2A05">
        <w:rPr>
          <w:rFonts w:ascii="Century Gothic" w:hAnsi="Century Gothic"/>
          <w:b/>
          <w:sz w:val="20"/>
        </w:rPr>
        <w:t>enje</w:t>
      </w:r>
      <w:r w:rsidR="000F56CD" w:rsidRPr="00FA2A05">
        <w:rPr>
          <w:rFonts w:ascii="Century Gothic" w:hAnsi="Century Gothic"/>
          <w:b/>
          <w:sz w:val="20"/>
        </w:rPr>
        <w:t xml:space="preserve"> za</w:t>
      </w:r>
      <w:r w:rsidR="00D33778" w:rsidRPr="00FA2A05">
        <w:rPr>
          <w:rFonts w:ascii="Century Gothic" w:hAnsi="Century Gothic"/>
          <w:b/>
          <w:sz w:val="20"/>
        </w:rPr>
        <w:t xml:space="preserve"> stavljanje lijeka Duvyzat (</w:t>
      </w:r>
      <w:proofErr w:type="spellStart"/>
      <w:r w:rsidR="00D33778" w:rsidRPr="00FA2A05">
        <w:rPr>
          <w:rFonts w:ascii="Century Gothic" w:hAnsi="Century Gothic"/>
          <w:b/>
          <w:sz w:val="20"/>
        </w:rPr>
        <w:t>givinostat</w:t>
      </w:r>
      <w:proofErr w:type="spellEnd"/>
      <w:r w:rsidR="00D33778" w:rsidRPr="00FA2A05">
        <w:rPr>
          <w:rFonts w:ascii="Century Gothic" w:hAnsi="Century Gothic"/>
          <w:b/>
          <w:sz w:val="20"/>
        </w:rPr>
        <w:t>) u promet</w:t>
      </w:r>
      <w:r w:rsidR="002C2FFC" w:rsidRPr="00FA2A05">
        <w:rPr>
          <w:rFonts w:ascii="Century Gothic" w:hAnsi="Century Gothic"/>
          <w:b/>
          <w:sz w:val="20"/>
        </w:rPr>
        <w:t xml:space="preserve"> u EU</w:t>
      </w:r>
      <w:r w:rsidR="00D33778" w:rsidRPr="00FA2A05">
        <w:rPr>
          <w:rFonts w:ascii="Century Gothic" w:hAnsi="Century Gothic"/>
          <w:b/>
          <w:sz w:val="20"/>
        </w:rPr>
        <w:t xml:space="preserve">. </w:t>
      </w:r>
      <w:r w:rsidR="000F56CD" w:rsidRPr="00FA2A05">
        <w:rPr>
          <w:rFonts w:ascii="Century Gothic" w:hAnsi="Century Gothic"/>
          <w:b/>
          <w:sz w:val="20"/>
        </w:rPr>
        <w:t>Lijek je o</w:t>
      </w:r>
      <w:r w:rsidR="00D33778" w:rsidRPr="00FA2A05">
        <w:rPr>
          <w:rFonts w:ascii="Century Gothic" w:hAnsi="Century Gothic"/>
          <w:b/>
          <w:sz w:val="20"/>
        </w:rPr>
        <w:t xml:space="preserve">dobren za liječenje </w:t>
      </w:r>
      <w:proofErr w:type="spellStart"/>
      <w:r w:rsidR="00D33778" w:rsidRPr="00FA2A05">
        <w:rPr>
          <w:rFonts w:ascii="Century Gothic" w:hAnsi="Century Gothic"/>
          <w:b/>
          <w:sz w:val="20"/>
        </w:rPr>
        <w:t>Duchenneove</w:t>
      </w:r>
      <w:proofErr w:type="spellEnd"/>
      <w:r w:rsidR="00D33778" w:rsidRPr="00FA2A05">
        <w:rPr>
          <w:rFonts w:ascii="Century Gothic" w:hAnsi="Century Gothic"/>
          <w:b/>
          <w:sz w:val="20"/>
        </w:rPr>
        <w:t xml:space="preserve"> mišićne distrofije (DMD) u pokretnih bolesnika u dobi od šest godina i starijih, bez obzira na </w:t>
      </w:r>
      <w:r w:rsidR="00140786" w:rsidRPr="00FA2A05">
        <w:rPr>
          <w:rFonts w:ascii="Century Gothic" w:hAnsi="Century Gothic"/>
          <w:b/>
          <w:sz w:val="20"/>
        </w:rPr>
        <w:t>osnovnu</w:t>
      </w:r>
      <w:r w:rsidR="00D33778" w:rsidRPr="00FA2A05">
        <w:rPr>
          <w:rFonts w:ascii="Century Gothic" w:hAnsi="Century Gothic"/>
          <w:b/>
          <w:sz w:val="20"/>
        </w:rPr>
        <w:t xml:space="preserve"> mutaciju gena, koji su istodobno liječeni kortikosteroidima. </w:t>
      </w:r>
      <w:proofErr w:type="spellStart"/>
      <w:r w:rsidR="00D33778" w:rsidRPr="00FA2A05">
        <w:rPr>
          <w:rFonts w:ascii="Century Gothic" w:hAnsi="Century Gothic"/>
          <w:b/>
          <w:sz w:val="20"/>
        </w:rPr>
        <w:t>Duchenneova</w:t>
      </w:r>
      <w:proofErr w:type="spellEnd"/>
      <w:r w:rsidR="00D33778" w:rsidRPr="00FA2A05">
        <w:rPr>
          <w:rFonts w:ascii="Century Gothic" w:hAnsi="Century Gothic"/>
          <w:b/>
          <w:sz w:val="20"/>
        </w:rPr>
        <w:t xml:space="preserve"> mišićna distrofija (DMD) rije</w:t>
      </w:r>
      <w:r w:rsidR="00A7404D" w:rsidRPr="00FA2A05">
        <w:rPr>
          <w:rFonts w:ascii="Century Gothic" w:hAnsi="Century Gothic"/>
          <w:b/>
          <w:sz w:val="20"/>
        </w:rPr>
        <w:t>tka</w:t>
      </w:r>
      <w:r w:rsidR="00D33778" w:rsidRPr="00FA2A05">
        <w:rPr>
          <w:rFonts w:ascii="Century Gothic" w:hAnsi="Century Gothic"/>
          <w:b/>
          <w:sz w:val="20"/>
        </w:rPr>
        <w:t xml:space="preserve"> je progresivn</w:t>
      </w:r>
      <w:r w:rsidR="00B86A46" w:rsidRPr="00FA2A05">
        <w:rPr>
          <w:rFonts w:ascii="Century Gothic" w:hAnsi="Century Gothic"/>
          <w:b/>
          <w:sz w:val="20"/>
        </w:rPr>
        <w:t>a</w:t>
      </w:r>
      <w:r w:rsidR="00D33778" w:rsidRPr="00FA2A05">
        <w:rPr>
          <w:rFonts w:ascii="Century Gothic" w:hAnsi="Century Gothic"/>
          <w:b/>
          <w:sz w:val="20"/>
        </w:rPr>
        <w:t xml:space="preserve"> </w:t>
      </w:r>
      <w:proofErr w:type="spellStart"/>
      <w:r w:rsidR="00D33778" w:rsidRPr="00FA2A05">
        <w:rPr>
          <w:rFonts w:ascii="Century Gothic" w:hAnsi="Century Gothic"/>
          <w:b/>
          <w:sz w:val="20"/>
        </w:rPr>
        <w:t>neuromuskularn</w:t>
      </w:r>
      <w:r w:rsidR="00B86A46" w:rsidRPr="00FA2A05">
        <w:rPr>
          <w:rFonts w:ascii="Century Gothic" w:hAnsi="Century Gothic"/>
          <w:b/>
          <w:sz w:val="20"/>
        </w:rPr>
        <w:t>a</w:t>
      </w:r>
      <w:proofErr w:type="spellEnd"/>
      <w:r w:rsidR="00B86A46" w:rsidRPr="00FA2A05">
        <w:rPr>
          <w:rFonts w:ascii="Century Gothic" w:hAnsi="Century Gothic"/>
          <w:b/>
          <w:sz w:val="20"/>
        </w:rPr>
        <w:t xml:space="preserve"> bolest </w:t>
      </w:r>
      <w:r w:rsidR="00D33778" w:rsidRPr="00FA2A05">
        <w:rPr>
          <w:rFonts w:ascii="Century Gothic" w:hAnsi="Century Gothic"/>
          <w:b/>
          <w:sz w:val="20"/>
        </w:rPr>
        <w:t>uzrokovan</w:t>
      </w:r>
      <w:r w:rsidR="0044528A">
        <w:rPr>
          <w:rFonts w:ascii="Century Gothic" w:hAnsi="Century Gothic"/>
          <w:b/>
          <w:sz w:val="20"/>
        </w:rPr>
        <w:t>a</w:t>
      </w:r>
      <w:r w:rsidR="00D33778" w:rsidRPr="00FA2A05">
        <w:rPr>
          <w:rFonts w:ascii="Century Gothic" w:hAnsi="Century Gothic"/>
          <w:b/>
          <w:sz w:val="20"/>
        </w:rPr>
        <w:t xml:space="preserve"> mutacijom gena</w:t>
      </w:r>
      <w:r w:rsidR="00B86A46" w:rsidRPr="00FA2A05">
        <w:rPr>
          <w:rFonts w:ascii="Century Gothic" w:hAnsi="Century Gothic"/>
          <w:b/>
          <w:sz w:val="20"/>
        </w:rPr>
        <w:t xml:space="preserve"> za </w:t>
      </w:r>
      <w:proofErr w:type="spellStart"/>
      <w:r w:rsidR="00B86A46" w:rsidRPr="00FA2A05">
        <w:rPr>
          <w:rFonts w:ascii="Century Gothic" w:hAnsi="Century Gothic"/>
          <w:b/>
          <w:sz w:val="20"/>
        </w:rPr>
        <w:t>distrofin</w:t>
      </w:r>
      <w:proofErr w:type="spellEnd"/>
      <w:r w:rsidR="00D33778" w:rsidRPr="00FA2A05">
        <w:rPr>
          <w:rFonts w:ascii="Century Gothic" w:hAnsi="Century Gothic"/>
          <w:b/>
          <w:sz w:val="20"/>
        </w:rPr>
        <w:t>.</w:t>
      </w:r>
      <w:r w:rsidR="00E501F2" w:rsidRPr="00FA2A05">
        <w:rPr>
          <w:rFonts w:ascii="Century Gothic" w:hAnsi="Century Gothic"/>
          <w:b/>
          <w:sz w:val="20"/>
        </w:rPr>
        <w:t xml:space="preserve"> </w:t>
      </w:r>
      <w:r w:rsidR="00E501F2" w:rsidRPr="00FA2A05">
        <w:rPr>
          <w:rFonts w:ascii="Century Gothic" w:hAnsi="Century Gothic"/>
          <w:b/>
          <w:bCs/>
          <w:sz w:val="20"/>
        </w:rPr>
        <w:t>DMD je jedna od najtežih i najčešćih oblika mišićne distrofije u djetinjstvu.</w:t>
      </w:r>
    </w:p>
    <w:p w14:paraId="73EF5359" w14:textId="77777777" w:rsidR="00212E81" w:rsidRPr="00FA2A05" w:rsidRDefault="00212E81" w:rsidP="00D8621A">
      <w:pPr>
        <w:spacing w:after="0" w:line="320" w:lineRule="exact"/>
        <w:jc w:val="both"/>
        <w:rPr>
          <w:rFonts w:ascii="Century Gothic" w:hAnsi="Century Gothic"/>
          <w:sz w:val="20"/>
        </w:rPr>
      </w:pPr>
    </w:p>
    <w:p w14:paraId="3D8B4FC9" w14:textId="02063C6D" w:rsidR="00212E81" w:rsidRPr="00FA2A05" w:rsidRDefault="00D33778" w:rsidP="00D8621A">
      <w:pPr>
        <w:spacing w:after="0" w:line="320" w:lineRule="exact"/>
        <w:jc w:val="both"/>
        <w:rPr>
          <w:rFonts w:ascii="Century Gothic" w:hAnsi="Century Gothic"/>
          <w:sz w:val="20"/>
        </w:rPr>
      </w:pPr>
      <w:r w:rsidRPr="00FA2A05">
        <w:rPr>
          <w:rFonts w:ascii="Century Gothic" w:hAnsi="Century Gothic"/>
          <w:sz w:val="20"/>
        </w:rPr>
        <w:t xml:space="preserve">Odluka Europske komisije slijedi </w:t>
      </w:r>
      <w:hyperlink r:id="rId11" w:history="1">
        <w:r w:rsidR="00212E81" w:rsidRPr="00FA2A05">
          <w:rPr>
            <w:rStyle w:val="Hyperlink"/>
            <w:rFonts w:ascii="Century Gothic" w:hAnsi="Century Gothic"/>
            <w:sz w:val="20"/>
          </w:rPr>
          <w:t>pozitivno mišljenje</w:t>
        </w:r>
      </w:hyperlink>
      <w:r w:rsidRPr="00FA2A05">
        <w:rPr>
          <w:rFonts w:ascii="Century Gothic" w:hAnsi="Century Gothic"/>
          <w:sz w:val="20"/>
        </w:rPr>
        <w:t xml:space="preserve"> Povjerenstva za humane lijekove (CHMP) Europske agencije za lijekove (EMA) </w:t>
      </w:r>
      <w:r w:rsidR="00F12D2C" w:rsidRPr="00FA2A05">
        <w:rPr>
          <w:rFonts w:ascii="Century Gothic" w:hAnsi="Century Gothic"/>
          <w:sz w:val="20"/>
        </w:rPr>
        <w:t xml:space="preserve">koje je </w:t>
      </w:r>
      <w:r w:rsidR="00262885" w:rsidRPr="00FA2A05">
        <w:rPr>
          <w:rFonts w:ascii="Century Gothic" w:hAnsi="Century Gothic"/>
          <w:sz w:val="20"/>
        </w:rPr>
        <w:t>objavljeno</w:t>
      </w:r>
      <w:r w:rsidR="00F12D2C" w:rsidRPr="00FA2A05">
        <w:rPr>
          <w:rFonts w:ascii="Century Gothic" w:hAnsi="Century Gothic"/>
          <w:sz w:val="20"/>
        </w:rPr>
        <w:t xml:space="preserve"> krajem</w:t>
      </w:r>
      <w:r w:rsidRPr="00FA2A05">
        <w:rPr>
          <w:rFonts w:ascii="Century Gothic" w:hAnsi="Century Gothic"/>
          <w:sz w:val="20"/>
        </w:rPr>
        <w:t xml:space="preserve"> travnja </w:t>
      </w:r>
      <w:r w:rsidR="000005D3" w:rsidRPr="00FA2A05">
        <w:rPr>
          <w:rFonts w:ascii="Century Gothic" w:hAnsi="Century Gothic"/>
          <w:sz w:val="20"/>
        </w:rPr>
        <w:t>ove godine</w:t>
      </w:r>
      <w:r w:rsidRPr="00FA2A05">
        <w:rPr>
          <w:rFonts w:ascii="Century Gothic" w:hAnsi="Century Gothic"/>
          <w:sz w:val="20"/>
        </w:rPr>
        <w:t xml:space="preserve">. Odobrenje </w:t>
      </w:r>
      <w:r w:rsidR="004F5BBE" w:rsidRPr="00FA2A05">
        <w:rPr>
          <w:rFonts w:ascii="Century Gothic" w:hAnsi="Century Gothic"/>
          <w:sz w:val="20"/>
        </w:rPr>
        <w:t>vrijedi z</w:t>
      </w:r>
      <w:r w:rsidRPr="00FA2A05">
        <w:rPr>
          <w:rFonts w:ascii="Century Gothic" w:hAnsi="Century Gothic"/>
          <w:sz w:val="20"/>
        </w:rPr>
        <w:t>a svih 27 država članica EU te Island, Lihtenštajn i Norvešku.</w:t>
      </w:r>
      <w:r w:rsidR="000005D3" w:rsidRPr="00FA2A05">
        <w:rPr>
          <w:rFonts w:ascii="Century Gothic" w:hAnsi="Century Gothic"/>
          <w:sz w:val="20"/>
        </w:rPr>
        <w:t xml:space="preserve"> Proizvođač lijeka, talijanska tvrtka</w:t>
      </w:r>
      <w:r w:rsidRPr="00FA2A05">
        <w:rPr>
          <w:rFonts w:ascii="Century Gothic" w:hAnsi="Century Gothic"/>
          <w:sz w:val="20"/>
        </w:rPr>
        <w:t xml:space="preserve"> Italfarmaco</w:t>
      </w:r>
      <w:r w:rsidR="00C01DAA" w:rsidRPr="00FA2A05">
        <w:rPr>
          <w:rFonts w:ascii="Century Gothic" w:hAnsi="Century Gothic"/>
          <w:sz w:val="20"/>
        </w:rPr>
        <w:t>, sada će</w:t>
      </w:r>
      <w:r w:rsidRPr="00FA2A05">
        <w:rPr>
          <w:rFonts w:ascii="Century Gothic" w:hAnsi="Century Gothic"/>
          <w:sz w:val="20"/>
        </w:rPr>
        <w:t xml:space="preserve"> blisko surađ</w:t>
      </w:r>
      <w:r w:rsidR="00C01DAA" w:rsidRPr="00FA2A05">
        <w:rPr>
          <w:rFonts w:ascii="Century Gothic" w:hAnsi="Century Gothic"/>
          <w:sz w:val="20"/>
        </w:rPr>
        <w:t>ivati</w:t>
      </w:r>
      <w:r w:rsidRPr="00FA2A05">
        <w:rPr>
          <w:rFonts w:ascii="Century Gothic" w:hAnsi="Century Gothic"/>
          <w:sz w:val="20"/>
        </w:rPr>
        <w:t xml:space="preserve"> s nacionalnim </w:t>
      </w:r>
      <w:r w:rsidR="0055252F" w:rsidRPr="00FA2A05">
        <w:rPr>
          <w:rFonts w:ascii="Century Gothic" w:hAnsi="Century Gothic"/>
          <w:sz w:val="20"/>
        </w:rPr>
        <w:t>tijelima</w:t>
      </w:r>
      <w:r w:rsidRPr="00FA2A05">
        <w:rPr>
          <w:rFonts w:ascii="Century Gothic" w:hAnsi="Century Gothic"/>
          <w:sz w:val="20"/>
        </w:rPr>
        <w:t xml:space="preserve"> i distribucijskim partnerima kako bi olakšao </w:t>
      </w:r>
      <w:r w:rsidR="00C01DAA" w:rsidRPr="00FA2A05">
        <w:rPr>
          <w:rFonts w:ascii="Century Gothic" w:hAnsi="Century Gothic"/>
          <w:sz w:val="20"/>
        </w:rPr>
        <w:t>što brži</w:t>
      </w:r>
      <w:r w:rsidRPr="00FA2A05">
        <w:rPr>
          <w:rFonts w:ascii="Century Gothic" w:hAnsi="Century Gothic"/>
          <w:sz w:val="20"/>
        </w:rPr>
        <w:t xml:space="preserve"> pristup lijeku Duvyzat diljem EU. </w:t>
      </w:r>
      <w:r w:rsidR="00FA2A05" w:rsidRPr="00FA2A05">
        <w:rPr>
          <w:rFonts w:ascii="Century Gothic" w:hAnsi="Century Gothic"/>
          <w:sz w:val="20"/>
        </w:rPr>
        <w:t>Za distribuciju lijeka u Hrvatskoj brinut će se tvrtka Medis, koja je ekskluzivni partner poduzeća Italfarmaco za 17 država srednje i istočne Europe.</w:t>
      </w:r>
    </w:p>
    <w:p w14:paraId="4E759E3E" w14:textId="77777777" w:rsidR="00FA2A05" w:rsidRPr="00FA2A05" w:rsidRDefault="00FA2A05" w:rsidP="00D8621A">
      <w:pPr>
        <w:spacing w:after="0" w:line="320" w:lineRule="exact"/>
        <w:jc w:val="both"/>
        <w:rPr>
          <w:rFonts w:ascii="Century Gothic" w:hAnsi="Century Gothic"/>
          <w:sz w:val="20"/>
        </w:rPr>
      </w:pPr>
    </w:p>
    <w:p w14:paraId="6B8DAFF7" w14:textId="48A098FA" w:rsidR="00212E81" w:rsidRPr="00FA2A05" w:rsidRDefault="001975D8" w:rsidP="00D8621A">
      <w:pPr>
        <w:pStyle w:val="P68B1DB1-Normal3"/>
        <w:spacing w:after="0" w:line="320" w:lineRule="exact"/>
        <w:jc w:val="both"/>
        <w:rPr>
          <w:i/>
        </w:rPr>
      </w:pPr>
      <w:r w:rsidRPr="00FA2A05">
        <w:rPr>
          <w:i/>
        </w:rPr>
        <w:t xml:space="preserve">„Ljudi koji žive s DMD-om u Europi dugo su čekali nove terapijske mogućnosti koje bi mogle promijeniti tijek ove </w:t>
      </w:r>
      <w:r w:rsidR="00ED0A32">
        <w:rPr>
          <w:i/>
        </w:rPr>
        <w:t>ozbiljne</w:t>
      </w:r>
      <w:r w:rsidRPr="00FA2A05">
        <w:rPr>
          <w:i/>
        </w:rPr>
        <w:t xml:space="preserve"> bolesti. Do sada je postojalo malo odobrenih lijekova za DMD u širokoj populaciji bolesnika. To se </w:t>
      </w:r>
      <w:r w:rsidR="00ED0A32">
        <w:rPr>
          <w:i/>
        </w:rPr>
        <w:t>promijenilo</w:t>
      </w:r>
      <w:r w:rsidRPr="00FA2A05">
        <w:rPr>
          <w:i/>
        </w:rPr>
        <w:t xml:space="preserve"> odobrenjem lijeka Duvyzat, koji usporava napredovanje bolesti i čuva funkciju mišića </w:t>
      </w:r>
      <w:r w:rsidRPr="00FA2A05">
        <w:rPr>
          <w:i/>
        </w:rPr>
        <w:sym w:font="Symbol" w:char="F02D"/>
      </w:r>
      <w:r w:rsidRPr="00FA2A05">
        <w:rPr>
          <w:i/>
        </w:rPr>
        <w:t xml:space="preserve"> bez obzira na mutaciju gena </w:t>
      </w:r>
      <w:r w:rsidRPr="00FA2A05">
        <w:rPr>
          <w:i/>
        </w:rPr>
        <w:sym w:font="Symbol" w:char="F02D"/>
      </w:r>
      <w:r w:rsidRPr="00FA2A05">
        <w:rPr>
          <w:i/>
        </w:rPr>
        <w:t xml:space="preserve"> </w:t>
      </w:r>
      <w:r w:rsidR="005518CF" w:rsidRPr="00FA2A05">
        <w:rPr>
          <w:i/>
        </w:rPr>
        <w:t>jer djeluje na</w:t>
      </w:r>
      <w:r w:rsidRPr="00FA2A05">
        <w:rPr>
          <w:i/>
        </w:rPr>
        <w:t xml:space="preserve"> mehanizme bolesti</w:t>
      </w:r>
      <w:r w:rsidRPr="00FA2A05">
        <w:t xml:space="preserve">“, izjavio je </w:t>
      </w:r>
      <w:r w:rsidRPr="00FA2A05">
        <w:rPr>
          <w:b/>
        </w:rPr>
        <w:t xml:space="preserve">dr. sc. Paolo </w:t>
      </w:r>
      <w:proofErr w:type="spellStart"/>
      <w:r w:rsidRPr="00FA2A05">
        <w:rPr>
          <w:b/>
        </w:rPr>
        <w:t>Bettica</w:t>
      </w:r>
      <w:proofErr w:type="spellEnd"/>
      <w:r w:rsidRPr="00FA2A05">
        <w:rPr>
          <w:b/>
        </w:rPr>
        <w:t xml:space="preserve">, dr. med., medicinski direktor u </w:t>
      </w:r>
      <w:r w:rsidR="005518CF" w:rsidRPr="00FA2A05">
        <w:rPr>
          <w:b/>
        </w:rPr>
        <w:t>tvrtki</w:t>
      </w:r>
      <w:r w:rsidRPr="00FA2A05">
        <w:rPr>
          <w:b/>
        </w:rPr>
        <w:t xml:space="preserve"> Italfarmaco</w:t>
      </w:r>
      <w:r w:rsidRPr="00FA2A05">
        <w:t xml:space="preserve">. </w:t>
      </w:r>
      <w:r w:rsidRPr="00FA2A05">
        <w:rPr>
          <w:i/>
        </w:rPr>
        <w:t xml:space="preserve">„Predani smo bliskoj suradnji sa zdravstvenim </w:t>
      </w:r>
      <w:r w:rsidR="004F6A71" w:rsidRPr="00FA2A05">
        <w:rPr>
          <w:i/>
        </w:rPr>
        <w:t>tijel</w:t>
      </w:r>
      <w:r w:rsidRPr="00FA2A05">
        <w:rPr>
          <w:i/>
        </w:rPr>
        <w:t xml:space="preserve">ima i zajednicom </w:t>
      </w:r>
      <w:r w:rsidR="00BE153D">
        <w:rPr>
          <w:i/>
        </w:rPr>
        <w:t xml:space="preserve">bolesnika s DMD-om </w:t>
      </w:r>
      <w:r w:rsidRPr="00FA2A05">
        <w:rPr>
          <w:i/>
        </w:rPr>
        <w:t xml:space="preserve">kako bismo osigurali </w:t>
      </w:r>
      <w:r w:rsidR="00BE153D">
        <w:rPr>
          <w:i/>
        </w:rPr>
        <w:t>što brži</w:t>
      </w:r>
      <w:r w:rsidR="00EF376E">
        <w:rPr>
          <w:i/>
        </w:rPr>
        <w:t xml:space="preserve"> </w:t>
      </w:r>
      <w:r w:rsidRPr="00FA2A05">
        <w:rPr>
          <w:i/>
        </w:rPr>
        <w:t>pristup ovo</w:t>
      </w:r>
      <w:r w:rsidR="00EF376E">
        <w:rPr>
          <w:i/>
        </w:rPr>
        <w:t>j</w:t>
      </w:r>
      <w:r w:rsidRPr="00FA2A05">
        <w:rPr>
          <w:i/>
        </w:rPr>
        <w:t xml:space="preserve"> važno</w:t>
      </w:r>
      <w:r w:rsidR="00EF376E">
        <w:rPr>
          <w:i/>
        </w:rPr>
        <w:t>j</w:t>
      </w:r>
      <w:r w:rsidRPr="00FA2A05">
        <w:rPr>
          <w:i/>
        </w:rPr>
        <w:t xml:space="preserve"> novo</w:t>
      </w:r>
      <w:r w:rsidR="00EF376E">
        <w:rPr>
          <w:i/>
        </w:rPr>
        <w:t xml:space="preserve">j terapiji </w:t>
      </w:r>
      <w:r w:rsidR="004F6A71" w:rsidRPr="00FA2A05">
        <w:rPr>
          <w:i/>
        </w:rPr>
        <w:t>po čitavoj</w:t>
      </w:r>
      <w:r w:rsidRPr="00FA2A05">
        <w:rPr>
          <w:i/>
        </w:rPr>
        <w:t xml:space="preserve"> Europ</w:t>
      </w:r>
      <w:r w:rsidR="004F6A71" w:rsidRPr="00FA2A05">
        <w:rPr>
          <w:i/>
        </w:rPr>
        <w:t>i</w:t>
      </w:r>
      <w:r w:rsidRPr="00FA2A05">
        <w:rPr>
          <w:i/>
        </w:rPr>
        <w:t>.“</w:t>
      </w:r>
    </w:p>
    <w:p w14:paraId="7F4BCF05" w14:textId="77777777" w:rsidR="004F6A71" w:rsidRPr="00FA2A05" w:rsidRDefault="004F6A71" w:rsidP="00D8621A">
      <w:pPr>
        <w:pStyle w:val="P68B1DB1-Normal3"/>
        <w:spacing w:after="0" w:line="320" w:lineRule="exact"/>
        <w:jc w:val="both"/>
      </w:pPr>
    </w:p>
    <w:p w14:paraId="335F7ED8" w14:textId="2733347D" w:rsidR="00212E81" w:rsidRPr="00FA2A05" w:rsidRDefault="004F6A71" w:rsidP="00D8621A">
      <w:pPr>
        <w:pStyle w:val="P68B1DB1-Normal3"/>
        <w:spacing w:after="0" w:line="320" w:lineRule="exact"/>
        <w:jc w:val="both"/>
      </w:pPr>
      <w:r w:rsidRPr="00FA2A05">
        <w:rPr>
          <w:i/>
        </w:rPr>
        <w:t xml:space="preserve">„To što je Europska komisija odobrila lijek Duvyzat </w:t>
      </w:r>
      <w:r w:rsidR="0051533D">
        <w:rPr>
          <w:i/>
        </w:rPr>
        <w:t>potvrda</w:t>
      </w:r>
      <w:r w:rsidRPr="00FA2A05">
        <w:rPr>
          <w:i/>
        </w:rPr>
        <w:t xml:space="preserve"> je njegovog terapijskog potencijala i dokaz znanstvene izvrsnosti tvrtke Italfarmaco te njezine predanosti inovacijama na području rijetkih bolesti</w:t>
      </w:r>
      <w:r w:rsidR="00AB6FC8" w:rsidRPr="00FA2A05">
        <w:rPr>
          <w:i/>
          <w:iCs/>
        </w:rPr>
        <w:t>“</w:t>
      </w:r>
      <w:r w:rsidRPr="00FA2A05">
        <w:t>, rekao je</w:t>
      </w:r>
      <w:r w:rsidRPr="00FA2A05">
        <w:rPr>
          <w:b/>
        </w:rPr>
        <w:t xml:space="preserve"> dr. Francesco De </w:t>
      </w:r>
      <w:proofErr w:type="spellStart"/>
      <w:r w:rsidRPr="00FA2A05">
        <w:rPr>
          <w:b/>
        </w:rPr>
        <w:t>Santis</w:t>
      </w:r>
      <w:proofErr w:type="spellEnd"/>
      <w:r w:rsidRPr="00FA2A05">
        <w:rPr>
          <w:b/>
        </w:rPr>
        <w:t>, predsjednik Holdinga Italfarmaco i predsjednik Grupe Italfarmaco</w:t>
      </w:r>
      <w:r w:rsidRPr="00FA2A05">
        <w:t xml:space="preserve">. </w:t>
      </w:r>
      <w:r w:rsidR="00AB6FC8" w:rsidRPr="00FA2A05">
        <w:rPr>
          <w:i/>
        </w:rPr>
        <w:t>„</w:t>
      </w:r>
      <w:r w:rsidRPr="00FA2A05">
        <w:rPr>
          <w:i/>
        </w:rPr>
        <w:t>Ova prekretnica znači da</w:t>
      </w:r>
      <w:r w:rsidR="0051533D">
        <w:rPr>
          <w:i/>
        </w:rPr>
        <w:t xml:space="preserve"> sada</w:t>
      </w:r>
      <w:r w:rsidRPr="00FA2A05">
        <w:rPr>
          <w:i/>
        </w:rPr>
        <w:t xml:space="preserve"> mnogi bolesnici s DMD-om </w:t>
      </w:r>
      <w:r w:rsidRPr="00FA2A05">
        <w:rPr>
          <w:i/>
        </w:rPr>
        <w:lastRenderedPageBreak/>
        <w:t xml:space="preserve">imaju pristup novom </w:t>
      </w:r>
      <w:r w:rsidR="001C6762">
        <w:rPr>
          <w:i/>
        </w:rPr>
        <w:t>obliku liječenja</w:t>
      </w:r>
      <w:r w:rsidRPr="00FA2A05">
        <w:rPr>
          <w:i/>
        </w:rPr>
        <w:t xml:space="preserve">. U </w:t>
      </w:r>
      <w:proofErr w:type="spellStart"/>
      <w:r w:rsidRPr="00FA2A05">
        <w:rPr>
          <w:i/>
        </w:rPr>
        <w:t>Italfarmacu</w:t>
      </w:r>
      <w:proofErr w:type="spellEnd"/>
      <w:r w:rsidRPr="00FA2A05">
        <w:rPr>
          <w:i/>
        </w:rPr>
        <w:t xml:space="preserve"> </w:t>
      </w:r>
      <w:r w:rsidR="00AB6FC8" w:rsidRPr="00FA2A05">
        <w:rPr>
          <w:i/>
        </w:rPr>
        <w:t>tim</w:t>
      </w:r>
      <w:r w:rsidRPr="00FA2A05">
        <w:rPr>
          <w:i/>
        </w:rPr>
        <w:t xml:space="preserve"> postignuće</w:t>
      </w:r>
      <w:r w:rsidR="00AB6FC8" w:rsidRPr="00FA2A05">
        <w:rPr>
          <w:i/>
        </w:rPr>
        <w:t>m</w:t>
      </w:r>
      <w:r w:rsidRPr="00FA2A05">
        <w:rPr>
          <w:i/>
        </w:rPr>
        <w:t xml:space="preserve"> ponovno potvrđuje</w:t>
      </w:r>
      <w:r w:rsidR="00AB6FC8" w:rsidRPr="00FA2A05">
        <w:rPr>
          <w:i/>
        </w:rPr>
        <w:t>mo</w:t>
      </w:r>
      <w:r w:rsidRPr="00FA2A05">
        <w:rPr>
          <w:i/>
        </w:rPr>
        <w:t xml:space="preserve"> </w:t>
      </w:r>
      <w:r w:rsidR="00AB6FC8" w:rsidRPr="00FA2A05">
        <w:rPr>
          <w:i/>
        </w:rPr>
        <w:t>da se fokusiramo</w:t>
      </w:r>
      <w:r w:rsidRPr="00FA2A05">
        <w:rPr>
          <w:i/>
        </w:rPr>
        <w:t xml:space="preserve"> na </w:t>
      </w:r>
      <w:r w:rsidR="009A357D" w:rsidRPr="00FA2A05">
        <w:rPr>
          <w:i/>
        </w:rPr>
        <w:t>razvoj</w:t>
      </w:r>
      <w:r w:rsidRPr="00FA2A05">
        <w:rPr>
          <w:i/>
        </w:rPr>
        <w:t xml:space="preserve"> terapija koje mogu značajn</w:t>
      </w:r>
      <w:r w:rsidR="00ED47CD">
        <w:rPr>
          <w:i/>
        </w:rPr>
        <w:t xml:space="preserve">o poboljšati </w:t>
      </w:r>
      <w:r w:rsidRPr="00FA2A05">
        <w:rPr>
          <w:i/>
        </w:rPr>
        <w:t>život</w:t>
      </w:r>
      <w:r w:rsidR="00ED47CD">
        <w:rPr>
          <w:i/>
        </w:rPr>
        <w:t>e</w:t>
      </w:r>
      <w:r w:rsidRPr="00FA2A05">
        <w:rPr>
          <w:i/>
        </w:rPr>
        <w:t xml:space="preserve"> ljudi."</w:t>
      </w:r>
    </w:p>
    <w:p w14:paraId="6B6AC862" w14:textId="77777777" w:rsidR="00212E81" w:rsidRPr="00FA2A05" w:rsidRDefault="00212E81" w:rsidP="00D8621A">
      <w:pPr>
        <w:spacing w:after="0" w:line="320" w:lineRule="exact"/>
        <w:jc w:val="both"/>
        <w:rPr>
          <w:rFonts w:ascii="Century Gothic" w:hAnsi="Century Gothic"/>
          <w:sz w:val="20"/>
        </w:rPr>
      </w:pPr>
    </w:p>
    <w:p w14:paraId="5685E404" w14:textId="22A6B29C" w:rsidR="009D3EDC" w:rsidRDefault="00D33778" w:rsidP="00D8621A">
      <w:pPr>
        <w:spacing w:after="0" w:line="320" w:lineRule="exact"/>
        <w:jc w:val="both"/>
        <w:rPr>
          <w:rFonts w:ascii="Century Gothic" w:eastAsia="Times New Roman" w:hAnsi="Century Gothic"/>
          <w:kern w:val="0"/>
          <w:sz w:val="20"/>
          <w14:ligatures w14:val="none"/>
        </w:rPr>
      </w:pPr>
      <w:r w:rsidRPr="00FA2A05">
        <w:rPr>
          <w:rFonts w:ascii="Century Gothic" w:hAnsi="Century Gothic"/>
          <w:sz w:val="20"/>
        </w:rPr>
        <w:t xml:space="preserve">Odobrenje se temelji na </w:t>
      </w:r>
      <w:hyperlink r:id="rId12" w:history="1">
        <w:r w:rsidR="00913DA5" w:rsidRPr="00FA2A05">
          <w:rPr>
            <w:rStyle w:val="Hyperlink"/>
            <w:rFonts w:ascii="Century Gothic" w:hAnsi="Century Gothic"/>
            <w:sz w:val="20"/>
          </w:rPr>
          <w:t xml:space="preserve">pozitivnim rezultatima </w:t>
        </w:r>
        <w:r w:rsidR="00741B01" w:rsidRPr="00FA2A05">
          <w:rPr>
            <w:rStyle w:val="Hyperlink"/>
            <w:rFonts w:ascii="Century Gothic" w:hAnsi="Century Gothic"/>
            <w:sz w:val="20"/>
          </w:rPr>
          <w:t xml:space="preserve">ispitivanja </w:t>
        </w:r>
        <w:r w:rsidR="00913DA5" w:rsidRPr="00FA2A05">
          <w:rPr>
            <w:rStyle w:val="Hyperlink"/>
            <w:rFonts w:ascii="Century Gothic" w:hAnsi="Century Gothic"/>
            <w:sz w:val="20"/>
          </w:rPr>
          <w:t>treće faze EPIDYS</w:t>
        </w:r>
      </w:hyperlink>
      <w:r w:rsidR="00913DA5" w:rsidRPr="00FA2A05">
        <w:rPr>
          <w:rFonts w:ascii="Century Gothic" w:hAnsi="Century Gothic"/>
          <w:sz w:val="20"/>
        </w:rPr>
        <w:t xml:space="preserve">, multicentričnog, </w:t>
      </w:r>
      <w:proofErr w:type="spellStart"/>
      <w:r w:rsidR="00913DA5" w:rsidRPr="00FA2A05">
        <w:rPr>
          <w:rFonts w:ascii="Century Gothic" w:hAnsi="Century Gothic"/>
          <w:sz w:val="20"/>
        </w:rPr>
        <w:t>randomiziranog</w:t>
      </w:r>
      <w:proofErr w:type="spellEnd"/>
      <w:r w:rsidR="00913DA5" w:rsidRPr="00FA2A05">
        <w:rPr>
          <w:rFonts w:ascii="Century Gothic" w:hAnsi="Century Gothic"/>
          <w:sz w:val="20"/>
        </w:rPr>
        <w:t xml:space="preserve">, dvostruko slijepog, placebom kontroliranog ispitivanja </w:t>
      </w:r>
      <w:r w:rsidRPr="00FA2A05">
        <w:rPr>
          <w:rFonts w:ascii="Century Gothic" w:hAnsi="Century Gothic"/>
          <w:sz w:val="20"/>
        </w:rPr>
        <w:t xml:space="preserve">(NCT02851797). U ispitivanju EPIDYS </w:t>
      </w:r>
      <w:r w:rsidR="004034D0">
        <w:rPr>
          <w:rFonts w:ascii="Century Gothic" w:hAnsi="Century Gothic"/>
          <w:sz w:val="20"/>
        </w:rPr>
        <w:t xml:space="preserve">sudjelovalo je </w:t>
      </w:r>
      <w:r w:rsidRPr="00FA2A05">
        <w:rPr>
          <w:rFonts w:ascii="Century Gothic" w:eastAsia="Times New Roman" w:hAnsi="Century Gothic"/>
          <w:kern w:val="0"/>
          <w:sz w:val="20"/>
          <w14:ligatures w14:val="none"/>
        </w:rPr>
        <w:t xml:space="preserve">179 dječaka u dobi od šest godina ili starijih </w:t>
      </w:r>
      <w:r w:rsidR="004034D0">
        <w:rPr>
          <w:rFonts w:ascii="Century Gothic" w:eastAsia="Times New Roman" w:hAnsi="Century Gothic"/>
          <w:kern w:val="0"/>
          <w:sz w:val="20"/>
          <w14:ligatures w14:val="none"/>
        </w:rPr>
        <w:t xml:space="preserve">koji su još </w:t>
      </w:r>
      <w:r w:rsidR="004034D0" w:rsidRPr="00FA2A05">
        <w:rPr>
          <w:rFonts w:ascii="Century Gothic" w:eastAsia="Times New Roman" w:hAnsi="Century Gothic"/>
          <w:kern w:val="0"/>
          <w:sz w:val="20"/>
          <w14:ligatures w14:val="none"/>
        </w:rPr>
        <w:t>pokretni</w:t>
      </w:r>
      <w:r w:rsidR="004034D0">
        <w:rPr>
          <w:rFonts w:ascii="Century Gothic" w:eastAsia="Times New Roman" w:hAnsi="Century Gothic"/>
          <w:kern w:val="0"/>
          <w:sz w:val="20"/>
          <w14:ligatures w14:val="none"/>
        </w:rPr>
        <w:t>.</w:t>
      </w:r>
      <w:r w:rsidR="004034D0" w:rsidRPr="00FA2A05">
        <w:rPr>
          <w:rFonts w:ascii="Century Gothic" w:eastAsia="Times New Roman" w:hAnsi="Century Gothic"/>
          <w:kern w:val="0"/>
          <w:sz w:val="20"/>
          <w14:ligatures w14:val="none"/>
        </w:rPr>
        <w:t xml:space="preserve"> </w:t>
      </w:r>
      <w:r w:rsidR="004034D0">
        <w:rPr>
          <w:rFonts w:ascii="Century Gothic" w:eastAsia="Times New Roman" w:hAnsi="Century Gothic"/>
          <w:kern w:val="0"/>
          <w:sz w:val="20"/>
          <w14:ligatures w14:val="none"/>
        </w:rPr>
        <w:t>I</w:t>
      </w:r>
      <w:r w:rsidR="00AC75CA" w:rsidRPr="00FA2A05">
        <w:rPr>
          <w:rFonts w:ascii="Century Gothic" w:eastAsia="Times New Roman" w:hAnsi="Century Gothic"/>
          <w:kern w:val="0"/>
          <w:sz w:val="20"/>
          <w14:ligatures w14:val="none"/>
        </w:rPr>
        <w:t xml:space="preserve">stodobno </w:t>
      </w:r>
      <w:r w:rsidR="00AC75CA" w:rsidRPr="00FA2A05">
        <w:rPr>
          <w:rFonts w:ascii="Century Gothic" w:hAnsi="Century Gothic"/>
          <w:sz w:val="20"/>
        </w:rPr>
        <w:t>s</w:t>
      </w:r>
      <w:r w:rsidR="00AC75CA" w:rsidRPr="00FA2A05">
        <w:rPr>
          <w:rFonts w:ascii="Century Gothic" w:eastAsia="Times New Roman" w:hAnsi="Century Gothic"/>
          <w:kern w:val="0"/>
          <w:sz w:val="20"/>
          <w14:ligatures w14:val="none"/>
        </w:rPr>
        <w:t xml:space="preserve"> kortikosteroidi</w:t>
      </w:r>
      <w:r w:rsidR="00F75E67">
        <w:rPr>
          <w:rFonts w:ascii="Century Gothic" w:eastAsia="Times New Roman" w:hAnsi="Century Gothic"/>
          <w:kern w:val="0"/>
          <w:sz w:val="20"/>
          <w14:ligatures w14:val="none"/>
        </w:rPr>
        <w:t>m</w:t>
      </w:r>
      <w:r w:rsidR="00AC75CA" w:rsidRPr="00FA2A05">
        <w:rPr>
          <w:rFonts w:ascii="Century Gothic" w:eastAsia="Times New Roman" w:hAnsi="Century Gothic"/>
          <w:kern w:val="0"/>
          <w:sz w:val="20"/>
          <w14:ligatures w14:val="none"/>
        </w:rPr>
        <w:t xml:space="preserve">a </w:t>
      </w:r>
      <w:r w:rsidRPr="00FA2A05">
        <w:rPr>
          <w:rFonts w:ascii="Century Gothic" w:eastAsia="Times New Roman" w:hAnsi="Century Gothic"/>
          <w:kern w:val="0"/>
          <w:sz w:val="20"/>
          <w14:ligatures w14:val="none"/>
        </w:rPr>
        <w:t>dobival</w:t>
      </w:r>
      <w:r w:rsidR="00F75E67">
        <w:rPr>
          <w:rFonts w:ascii="Century Gothic" w:eastAsia="Times New Roman" w:hAnsi="Century Gothic"/>
          <w:kern w:val="0"/>
          <w:sz w:val="20"/>
          <w14:ligatures w14:val="none"/>
        </w:rPr>
        <w:t>i su</w:t>
      </w:r>
      <w:r w:rsidRPr="00FA2A05">
        <w:rPr>
          <w:rFonts w:ascii="Century Gothic" w:eastAsia="Times New Roman" w:hAnsi="Century Gothic"/>
          <w:kern w:val="0"/>
          <w:sz w:val="20"/>
          <w14:ligatures w14:val="none"/>
        </w:rPr>
        <w:t xml:space="preserve"> </w:t>
      </w:r>
      <w:r w:rsidR="00AC75CA" w:rsidRPr="00FA2A05">
        <w:rPr>
          <w:rFonts w:ascii="Century Gothic" w:eastAsia="Times New Roman" w:hAnsi="Century Gothic"/>
          <w:kern w:val="0"/>
          <w:sz w:val="20"/>
          <w14:ligatures w14:val="none"/>
        </w:rPr>
        <w:t>i</w:t>
      </w:r>
      <w:r w:rsidR="00D60DD1" w:rsidRPr="00FA2A05">
        <w:rPr>
          <w:rFonts w:ascii="Century Gothic" w:eastAsia="Times New Roman" w:hAnsi="Century Gothic"/>
          <w:kern w:val="0"/>
          <w:sz w:val="20"/>
          <w14:ligatures w14:val="none"/>
        </w:rPr>
        <w:t>li</w:t>
      </w:r>
      <w:r w:rsidRPr="00FA2A05">
        <w:rPr>
          <w:rFonts w:ascii="Century Gothic" w:hAnsi="Century Gothic"/>
          <w:sz w:val="20"/>
        </w:rPr>
        <w:t xml:space="preserve"> lijek Duvyzat </w:t>
      </w:r>
      <w:r w:rsidR="00F75E67" w:rsidRPr="00FA2A05">
        <w:rPr>
          <w:rFonts w:ascii="Century Gothic" w:eastAsia="Times New Roman" w:hAnsi="Century Gothic"/>
          <w:kern w:val="0"/>
          <w:sz w:val="20"/>
          <w14:ligatures w14:val="none"/>
        </w:rPr>
        <w:t xml:space="preserve">ili placebo </w:t>
      </w:r>
      <w:r w:rsidRPr="00FA2A05">
        <w:rPr>
          <w:rFonts w:ascii="Century Gothic" w:eastAsia="Times New Roman" w:hAnsi="Century Gothic"/>
          <w:kern w:val="0"/>
          <w:sz w:val="20"/>
          <w14:ligatures w14:val="none"/>
        </w:rPr>
        <w:t>dva puta na dan. Ispitivanje EPIDYS postiglo je svoj primarni cilj</w:t>
      </w:r>
      <w:r w:rsidR="00341EB9">
        <w:rPr>
          <w:rFonts w:ascii="Century Gothic" w:eastAsia="Times New Roman" w:hAnsi="Century Gothic"/>
          <w:kern w:val="0"/>
          <w:sz w:val="20"/>
          <w14:ligatures w14:val="none"/>
        </w:rPr>
        <w:t>;</w:t>
      </w:r>
      <w:r w:rsidRPr="00FA2A05">
        <w:rPr>
          <w:rFonts w:ascii="Century Gothic" w:eastAsia="Times New Roman" w:hAnsi="Century Gothic"/>
          <w:kern w:val="0"/>
          <w:sz w:val="20"/>
          <w14:ligatures w14:val="none"/>
        </w:rPr>
        <w:t xml:space="preserve"> pokazalo </w:t>
      </w:r>
      <w:r w:rsidR="00341EB9">
        <w:rPr>
          <w:rFonts w:ascii="Century Gothic" w:eastAsia="Times New Roman" w:hAnsi="Century Gothic"/>
          <w:kern w:val="0"/>
          <w:sz w:val="20"/>
          <w14:ligatures w14:val="none"/>
        </w:rPr>
        <w:t xml:space="preserve">je </w:t>
      </w:r>
      <w:r w:rsidRPr="00FA2A05">
        <w:rPr>
          <w:rFonts w:ascii="Century Gothic" w:eastAsia="Times New Roman" w:hAnsi="Century Gothic"/>
          <w:kern w:val="0"/>
          <w:sz w:val="20"/>
          <w14:ligatures w14:val="none"/>
        </w:rPr>
        <w:t xml:space="preserve">statistički </w:t>
      </w:r>
      <w:r w:rsidR="00D12F5F">
        <w:rPr>
          <w:rFonts w:ascii="Century Gothic" w:eastAsia="Times New Roman" w:hAnsi="Century Gothic"/>
          <w:kern w:val="0"/>
          <w:sz w:val="20"/>
          <w14:ligatures w14:val="none"/>
        </w:rPr>
        <w:t xml:space="preserve">značajnu </w:t>
      </w:r>
      <w:r w:rsidRPr="00FA2A05">
        <w:rPr>
          <w:rFonts w:ascii="Century Gothic" w:eastAsia="Times New Roman" w:hAnsi="Century Gothic"/>
          <w:kern w:val="0"/>
          <w:sz w:val="20"/>
          <w14:ligatures w14:val="none"/>
        </w:rPr>
        <w:t xml:space="preserve">i klinički </w:t>
      </w:r>
      <w:r w:rsidR="00D12F5F">
        <w:rPr>
          <w:rFonts w:ascii="Century Gothic" w:eastAsia="Times New Roman" w:hAnsi="Century Gothic"/>
          <w:kern w:val="0"/>
          <w:sz w:val="20"/>
          <w14:ligatures w14:val="none"/>
        </w:rPr>
        <w:t xml:space="preserve">važnu </w:t>
      </w:r>
      <w:r w:rsidRPr="00FA2A05">
        <w:rPr>
          <w:rFonts w:ascii="Century Gothic" w:eastAsia="Times New Roman" w:hAnsi="Century Gothic"/>
          <w:kern w:val="0"/>
          <w:sz w:val="20"/>
          <w14:ligatures w14:val="none"/>
        </w:rPr>
        <w:t xml:space="preserve">razliku na testu koji ocjenjuje vrijeme penjanja </w:t>
      </w:r>
      <w:r w:rsidR="004D76FD">
        <w:rPr>
          <w:rFonts w:ascii="Century Gothic" w:eastAsia="Times New Roman" w:hAnsi="Century Gothic"/>
          <w:kern w:val="0"/>
          <w:sz w:val="20"/>
          <w14:ligatures w14:val="none"/>
        </w:rPr>
        <w:t xml:space="preserve">dječaka </w:t>
      </w:r>
      <w:r w:rsidRPr="00FA2A05">
        <w:rPr>
          <w:rFonts w:ascii="Century Gothic" w:eastAsia="Times New Roman" w:hAnsi="Century Gothic"/>
          <w:kern w:val="0"/>
          <w:sz w:val="20"/>
          <w14:ligatures w14:val="none"/>
        </w:rPr>
        <w:t xml:space="preserve">po četiri stepenice. </w:t>
      </w:r>
    </w:p>
    <w:p w14:paraId="4C4C6F26" w14:textId="77777777" w:rsidR="00B70A79" w:rsidRDefault="00B70A79" w:rsidP="00D8621A">
      <w:pPr>
        <w:spacing w:after="0" w:line="320" w:lineRule="exact"/>
        <w:jc w:val="both"/>
        <w:rPr>
          <w:rFonts w:ascii="Century Gothic" w:eastAsia="Times New Roman" w:hAnsi="Century Gothic"/>
          <w:kern w:val="0"/>
          <w:sz w:val="20"/>
          <w14:ligatures w14:val="none"/>
        </w:rPr>
      </w:pPr>
    </w:p>
    <w:p w14:paraId="13266D20" w14:textId="5FDA5161" w:rsidR="00E103AA" w:rsidRDefault="00D33778" w:rsidP="00D8621A">
      <w:pPr>
        <w:spacing w:after="0" w:line="320" w:lineRule="exact"/>
        <w:jc w:val="both"/>
        <w:rPr>
          <w:rFonts w:ascii="Century Gothic" w:hAnsi="Century Gothic"/>
          <w:sz w:val="20"/>
          <w:shd w:val="clear" w:color="auto" w:fill="FEFEFE"/>
        </w:rPr>
      </w:pPr>
      <w:r w:rsidRPr="00FA2A05">
        <w:rPr>
          <w:rFonts w:ascii="Century Gothic" w:hAnsi="Century Gothic"/>
          <w:sz w:val="20"/>
        </w:rPr>
        <w:t xml:space="preserve">Lijek Duvyzat </w:t>
      </w:r>
      <w:r w:rsidRPr="00FA2A05">
        <w:rPr>
          <w:rFonts w:ascii="Century Gothic" w:eastAsia="Times New Roman" w:hAnsi="Century Gothic"/>
          <w:kern w:val="0"/>
          <w:sz w:val="20"/>
          <w14:ligatures w14:val="none"/>
        </w:rPr>
        <w:t xml:space="preserve">također je pokazao povoljne rezultate kod ključnih sekundarnih ciljeva, a to su test North Star </w:t>
      </w:r>
      <w:proofErr w:type="spellStart"/>
      <w:r w:rsidRPr="00FA2A05">
        <w:rPr>
          <w:rFonts w:ascii="Century Gothic" w:eastAsia="Times New Roman" w:hAnsi="Century Gothic"/>
          <w:kern w:val="0"/>
          <w:sz w:val="20"/>
          <w14:ligatures w14:val="none"/>
        </w:rPr>
        <w:t>Ambulatory</w:t>
      </w:r>
      <w:proofErr w:type="spellEnd"/>
      <w:r w:rsidRPr="00FA2A05">
        <w:rPr>
          <w:rFonts w:ascii="Century Gothic" w:eastAsia="Times New Roman" w:hAnsi="Century Gothic"/>
          <w:kern w:val="0"/>
          <w:sz w:val="20"/>
          <w14:ligatures w14:val="none"/>
        </w:rPr>
        <w:t xml:space="preserve"> </w:t>
      </w:r>
      <w:proofErr w:type="spellStart"/>
      <w:r w:rsidRPr="00FA2A05">
        <w:rPr>
          <w:rFonts w:ascii="Century Gothic" w:eastAsia="Times New Roman" w:hAnsi="Century Gothic"/>
          <w:kern w:val="0"/>
          <w:sz w:val="20"/>
          <w14:ligatures w14:val="none"/>
        </w:rPr>
        <w:t>Assessment</w:t>
      </w:r>
      <w:proofErr w:type="spellEnd"/>
      <w:r w:rsidRPr="00FA2A05">
        <w:rPr>
          <w:rFonts w:ascii="Century Gothic" w:eastAsia="Times New Roman" w:hAnsi="Century Gothic"/>
          <w:kern w:val="0"/>
          <w:sz w:val="20"/>
          <w14:ligatures w14:val="none"/>
        </w:rPr>
        <w:t xml:space="preserve"> (NSAA) i procjena masne infiltracije </w:t>
      </w:r>
      <w:r w:rsidR="00BE47E1">
        <w:rPr>
          <w:rFonts w:ascii="Century Gothic" w:eastAsia="Times New Roman" w:hAnsi="Century Gothic"/>
          <w:kern w:val="0"/>
          <w:sz w:val="20"/>
          <w14:ligatures w14:val="none"/>
        </w:rPr>
        <w:t>u mišićima koju su pokaza</w:t>
      </w:r>
      <w:r w:rsidR="00E103AA">
        <w:rPr>
          <w:rFonts w:ascii="Century Gothic" w:eastAsia="Times New Roman" w:hAnsi="Century Gothic"/>
          <w:kern w:val="0"/>
          <w:sz w:val="20"/>
          <w14:ligatures w14:val="none"/>
        </w:rPr>
        <w:t xml:space="preserve">li pregledi </w:t>
      </w:r>
      <w:r w:rsidRPr="00FA2A05">
        <w:rPr>
          <w:rFonts w:ascii="Century Gothic" w:eastAsia="Times New Roman" w:hAnsi="Century Gothic"/>
          <w:kern w:val="0"/>
          <w:sz w:val="20"/>
          <w14:ligatures w14:val="none"/>
        </w:rPr>
        <w:t xml:space="preserve">pomoću magnetske rezonancije. </w:t>
      </w:r>
      <w:r w:rsidRPr="00FA2A05">
        <w:rPr>
          <w:rFonts w:ascii="Century Gothic" w:hAnsi="Century Gothic"/>
          <w:sz w:val="20"/>
          <w:shd w:val="clear" w:color="auto" w:fill="FEFEFE"/>
        </w:rPr>
        <w:t>Liječenje lijekom Duvyzat osobito je povezano s 40</w:t>
      </w:r>
      <w:r w:rsidR="003345EF" w:rsidRPr="00FA2A05">
        <w:rPr>
          <w:rFonts w:ascii="Century Gothic" w:hAnsi="Century Gothic"/>
          <w:sz w:val="20"/>
          <w:shd w:val="clear" w:color="auto" w:fill="FEFEFE"/>
        </w:rPr>
        <w:t>-posto</w:t>
      </w:r>
      <w:r w:rsidRPr="00FA2A05">
        <w:rPr>
          <w:rFonts w:ascii="Century Gothic" w:hAnsi="Century Gothic"/>
          <w:sz w:val="20"/>
          <w:shd w:val="clear" w:color="auto" w:fill="FEFEFE"/>
        </w:rPr>
        <w:t>tnim smanjenjem kumulativnog gubitka bodova na testu NSAA</w:t>
      </w:r>
      <w:r w:rsidR="003345EF" w:rsidRPr="00FA2A05">
        <w:rPr>
          <w:rFonts w:ascii="Century Gothic" w:hAnsi="Century Gothic"/>
          <w:sz w:val="20"/>
          <w:shd w:val="clear" w:color="auto" w:fill="FEFEFE"/>
        </w:rPr>
        <w:t>. T</w:t>
      </w:r>
      <w:r w:rsidRPr="00FA2A05">
        <w:rPr>
          <w:rFonts w:ascii="Century Gothic" w:hAnsi="Century Gothic"/>
          <w:sz w:val="20"/>
          <w:shd w:val="clear" w:color="auto" w:fill="FEFEFE"/>
        </w:rPr>
        <w:t xml:space="preserve">o ukazuje na potencijal lijeka Duvyzat da odgodi napredovanje bolesti. </w:t>
      </w:r>
    </w:p>
    <w:p w14:paraId="442E7AF9" w14:textId="77777777" w:rsidR="00AF6788" w:rsidRDefault="00AF6788" w:rsidP="00D8621A">
      <w:pPr>
        <w:spacing w:after="0" w:line="320" w:lineRule="exact"/>
        <w:jc w:val="both"/>
        <w:rPr>
          <w:rFonts w:ascii="Century Gothic" w:hAnsi="Century Gothic"/>
          <w:sz w:val="20"/>
          <w:shd w:val="clear" w:color="auto" w:fill="FEFEFE"/>
        </w:rPr>
      </w:pPr>
    </w:p>
    <w:p w14:paraId="78150E61" w14:textId="75123347" w:rsidR="00212E81" w:rsidRPr="00FA2A05" w:rsidRDefault="00D33778" w:rsidP="00D8621A">
      <w:pPr>
        <w:spacing w:after="0" w:line="320" w:lineRule="exact"/>
        <w:jc w:val="both"/>
        <w:rPr>
          <w:rFonts w:ascii="Century Gothic" w:hAnsi="Century Gothic"/>
          <w:sz w:val="20"/>
        </w:rPr>
      </w:pPr>
      <w:r w:rsidRPr="00FA2A05">
        <w:rPr>
          <w:rFonts w:ascii="Century Gothic" w:hAnsi="Century Gothic"/>
          <w:sz w:val="20"/>
        </w:rPr>
        <w:t>Većina nuspojava primijećena kod lijeka Duvyzat</w:t>
      </w:r>
      <w:r w:rsidRPr="00FA2A05">
        <w:rPr>
          <w:rFonts w:ascii="Century Gothic" w:hAnsi="Century Gothic"/>
          <w:i/>
          <w:sz w:val="20"/>
        </w:rPr>
        <w:t xml:space="preserve"> </w:t>
      </w:r>
      <w:r w:rsidRPr="00FA2A05">
        <w:rPr>
          <w:rFonts w:ascii="Century Gothic" w:hAnsi="Century Gothic"/>
          <w:sz w:val="20"/>
        </w:rPr>
        <w:t xml:space="preserve">bila je blaga do umjerena. Rezultati ovog ispitivanja objavljeni su u časopisu </w:t>
      </w:r>
      <w:r w:rsidRPr="00FA2A05">
        <w:rPr>
          <w:rFonts w:ascii="Century Gothic" w:hAnsi="Century Gothic"/>
          <w:i/>
          <w:sz w:val="20"/>
        </w:rPr>
        <w:t xml:space="preserve">The </w:t>
      </w:r>
      <w:proofErr w:type="spellStart"/>
      <w:r w:rsidRPr="00FA2A05">
        <w:rPr>
          <w:rFonts w:ascii="Century Gothic" w:hAnsi="Century Gothic"/>
          <w:i/>
          <w:sz w:val="20"/>
        </w:rPr>
        <w:t>Lancet</w:t>
      </w:r>
      <w:proofErr w:type="spellEnd"/>
      <w:r w:rsidRPr="00FA2A05">
        <w:rPr>
          <w:rFonts w:ascii="Century Gothic" w:hAnsi="Century Gothic"/>
          <w:i/>
          <w:sz w:val="20"/>
        </w:rPr>
        <w:t xml:space="preserve"> </w:t>
      </w:r>
      <w:proofErr w:type="spellStart"/>
      <w:r w:rsidRPr="00FA2A05">
        <w:rPr>
          <w:rFonts w:ascii="Century Gothic" w:hAnsi="Century Gothic"/>
          <w:i/>
          <w:sz w:val="20"/>
        </w:rPr>
        <w:t>Neurology</w:t>
      </w:r>
      <w:proofErr w:type="spellEnd"/>
      <w:r w:rsidRPr="00FA2A05">
        <w:rPr>
          <w:rFonts w:ascii="Century Gothic" w:hAnsi="Century Gothic"/>
          <w:sz w:val="20"/>
        </w:rPr>
        <w:t xml:space="preserve"> u ožujku 2024.</w:t>
      </w:r>
      <w:r w:rsidRPr="00FA2A05">
        <w:rPr>
          <w:rFonts w:ascii="Century Gothic" w:hAnsi="Century Gothic"/>
          <w:sz w:val="20"/>
          <w:vertAlign w:val="superscript"/>
        </w:rPr>
        <w:t>1</w:t>
      </w:r>
      <w:r w:rsidRPr="00FA2A05">
        <w:rPr>
          <w:rFonts w:ascii="Century Gothic" w:hAnsi="Century Gothic"/>
          <w:sz w:val="20"/>
        </w:rPr>
        <w:t xml:space="preserve"> </w:t>
      </w:r>
      <w:r w:rsidR="00CC5F83">
        <w:rPr>
          <w:rFonts w:ascii="Century Gothic" w:hAnsi="Century Gothic"/>
          <w:sz w:val="20"/>
        </w:rPr>
        <w:t>Usporedba d</w:t>
      </w:r>
      <w:r w:rsidRPr="00FA2A05">
        <w:rPr>
          <w:rFonts w:ascii="Century Gothic" w:hAnsi="Century Gothic"/>
          <w:sz w:val="20"/>
        </w:rPr>
        <w:t>ugotrajni</w:t>
      </w:r>
      <w:r w:rsidR="00CC5F83">
        <w:rPr>
          <w:rFonts w:ascii="Century Gothic" w:hAnsi="Century Gothic"/>
          <w:sz w:val="20"/>
        </w:rPr>
        <w:t>h</w:t>
      </w:r>
      <w:r w:rsidRPr="00FA2A05">
        <w:rPr>
          <w:rFonts w:ascii="Century Gothic" w:hAnsi="Century Gothic"/>
          <w:sz w:val="20"/>
        </w:rPr>
        <w:t xml:space="preserve"> poda</w:t>
      </w:r>
      <w:r w:rsidR="00CC5F83">
        <w:rPr>
          <w:rFonts w:ascii="Century Gothic" w:hAnsi="Century Gothic"/>
          <w:sz w:val="20"/>
        </w:rPr>
        <w:t>taka</w:t>
      </w:r>
      <w:r w:rsidRPr="00FA2A05">
        <w:rPr>
          <w:rFonts w:ascii="Century Gothic" w:hAnsi="Century Gothic"/>
          <w:sz w:val="20"/>
        </w:rPr>
        <w:t xml:space="preserve"> iz produžetka ispitivanja EPIDYS koje </w:t>
      </w:r>
      <w:r w:rsidR="00090595">
        <w:rPr>
          <w:rFonts w:ascii="Century Gothic" w:hAnsi="Century Gothic"/>
          <w:sz w:val="20"/>
        </w:rPr>
        <w:t xml:space="preserve">još uvijek </w:t>
      </w:r>
      <w:r w:rsidR="00000D7C">
        <w:rPr>
          <w:rFonts w:ascii="Century Gothic" w:hAnsi="Century Gothic"/>
          <w:sz w:val="20"/>
        </w:rPr>
        <w:t xml:space="preserve">traje </w:t>
      </w:r>
      <w:r w:rsidR="005B799D">
        <w:rPr>
          <w:rFonts w:ascii="Century Gothic" w:hAnsi="Century Gothic"/>
          <w:sz w:val="20"/>
        </w:rPr>
        <w:t xml:space="preserve">s prirodnim tijekom bolesti </w:t>
      </w:r>
      <w:r w:rsidR="00000D7C">
        <w:rPr>
          <w:rFonts w:ascii="Century Gothic" w:hAnsi="Century Gothic"/>
          <w:sz w:val="20"/>
        </w:rPr>
        <w:t>uz p</w:t>
      </w:r>
      <w:r w:rsidR="00000D7C" w:rsidRPr="00FA2A05">
        <w:rPr>
          <w:rFonts w:ascii="Century Gothic" w:hAnsi="Century Gothic"/>
          <w:sz w:val="20"/>
        </w:rPr>
        <w:t>rimjen</w:t>
      </w:r>
      <w:r w:rsidR="00000D7C">
        <w:rPr>
          <w:rFonts w:ascii="Century Gothic" w:hAnsi="Century Gothic"/>
          <w:sz w:val="20"/>
        </w:rPr>
        <w:t>u</w:t>
      </w:r>
      <w:r w:rsidR="00751705">
        <w:rPr>
          <w:rFonts w:ascii="Century Gothic" w:hAnsi="Century Gothic"/>
          <w:sz w:val="20"/>
        </w:rPr>
        <w:t xml:space="preserve"> statističke analize</w:t>
      </w:r>
      <w:r w:rsidR="00000D7C" w:rsidRPr="00FA2A05">
        <w:rPr>
          <w:rFonts w:ascii="Century Gothic" w:hAnsi="Century Gothic"/>
          <w:sz w:val="20"/>
        </w:rPr>
        <w:t xml:space="preserve"> uparivanja prema sklonosti</w:t>
      </w:r>
      <w:r w:rsidR="00751705">
        <w:rPr>
          <w:rFonts w:ascii="Century Gothic" w:hAnsi="Century Gothic"/>
          <w:sz w:val="20"/>
        </w:rPr>
        <w:t xml:space="preserve"> </w:t>
      </w:r>
      <w:r w:rsidRPr="00FA2A05">
        <w:rPr>
          <w:rFonts w:ascii="Century Gothic" w:hAnsi="Century Gothic"/>
          <w:sz w:val="20"/>
        </w:rPr>
        <w:t>pokazal</w:t>
      </w:r>
      <w:r w:rsidR="0061037A">
        <w:rPr>
          <w:rFonts w:ascii="Century Gothic" w:hAnsi="Century Gothic"/>
          <w:sz w:val="20"/>
        </w:rPr>
        <w:t>a</w:t>
      </w:r>
      <w:r w:rsidR="00751705">
        <w:rPr>
          <w:rFonts w:ascii="Century Gothic" w:hAnsi="Century Gothic"/>
          <w:sz w:val="20"/>
        </w:rPr>
        <w:t xml:space="preserve"> je</w:t>
      </w:r>
      <w:r w:rsidRPr="00FA2A05">
        <w:rPr>
          <w:rFonts w:ascii="Century Gothic" w:hAnsi="Century Gothic"/>
          <w:sz w:val="20"/>
        </w:rPr>
        <w:t xml:space="preserve"> da </w:t>
      </w:r>
      <w:r w:rsidR="003C4466">
        <w:rPr>
          <w:rFonts w:ascii="Century Gothic" w:hAnsi="Century Gothic"/>
          <w:sz w:val="20"/>
        </w:rPr>
        <w:t xml:space="preserve">je </w:t>
      </w:r>
      <w:r w:rsidR="003C4466" w:rsidRPr="00FA2A05">
        <w:rPr>
          <w:rFonts w:ascii="Century Gothic" w:hAnsi="Century Gothic"/>
          <w:sz w:val="20"/>
        </w:rPr>
        <w:t xml:space="preserve">medijan dobi u </w:t>
      </w:r>
      <w:r w:rsidR="0061037A">
        <w:rPr>
          <w:rFonts w:ascii="Century Gothic" w:hAnsi="Century Gothic"/>
          <w:sz w:val="20"/>
        </w:rPr>
        <w:t>vrijeme</w:t>
      </w:r>
      <w:r w:rsidR="003C4466" w:rsidRPr="00FA2A05">
        <w:rPr>
          <w:rFonts w:ascii="Century Gothic" w:hAnsi="Century Gothic"/>
          <w:sz w:val="20"/>
        </w:rPr>
        <w:t xml:space="preserve"> gubitka pokretnosti </w:t>
      </w:r>
      <w:r w:rsidR="00C414D4" w:rsidRPr="00FA2A05">
        <w:rPr>
          <w:rFonts w:ascii="Century Gothic" w:hAnsi="Century Gothic"/>
          <w:sz w:val="20"/>
        </w:rPr>
        <w:t>bio 18,1 godinu u skupini koja je primala lijek Duvyzat u odnosu na 15,2 godine u kontrolnoj skupini</w:t>
      </w:r>
      <w:r w:rsidRPr="00FA2A05">
        <w:rPr>
          <w:rFonts w:ascii="Century Gothic" w:hAnsi="Century Gothic"/>
          <w:sz w:val="20"/>
        </w:rPr>
        <w:t>.</w:t>
      </w:r>
      <w:r w:rsidRPr="00FA2A05">
        <w:rPr>
          <w:rFonts w:ascii="Century Gothic" w:hAnsi="Century Gothic"/>
          <w:sz w:val="20"/>
          <w:vertAlign w:val="superscript"/>
        </w:rPr>
        <w:t>2</w:t>
      </w:r>
      <w:r w:rsidRPr="00FA2A05">
        <w:rPr>
          <w:rFonts w:ascii="Century Gothic" w:hAnsi="Century Gothic"/>
          <w:sz w:val="20"/>
        </w:rPr>
        <w:t xml:space="preserve"> </w:t>
      </w:r>
    </w:p>
    <w:p w14:paraId="744B4CC8" w14:textId="77777777" w:rsidR="00212E81" w:rsidRPr="00FA2A05" w:rsidRDefault="00212E81" w:rsidP="00D8621A">
      <w:pPr>
        <w:spacing w:after="0" w:line="320" w:lineRule="exact"/>
        <w:jc w:val="both"/>
        <w:rPr>
          <w:rFonts w:ascii="Century Gothic" w:hAnsi="Century Gothic"/>
          <w:sz w:val="20"/>
        </w:rPr>
      </w:pPr>
    </w:p>
    <w:p w14:paraId="1883C4B8" w14:textId="77777777" w:rsidR="00C6061E" w:rsidRDefault="00C414D4" w:rsidP="00D8621A">
      <w:pPr>
        <w:pStyle w:val="P68B1DB1-Normal3"/>
        <w:spacing w:after="0" w:line="320" w:lineRule="exact"/>
        <w:jc w:val="both"/>
      </w:pPr>
      <w:r>
        <w:t>Tvrtka</w:t>
      </w:r>
      <w:r w:rsidR="00D33778" w:rsidRPr="00FA2A05">
        <w:t xml:space="preserve"> Italfarmaco prov</w:t>
      </w:r>
      <w:r w:rsidR="00F40AA5">
        <w:t>est će</w:t>
      </w:r>
      <w:r w:rsidR="00D33778" w:rsidRPr="00FA2A05">
        <w:t xml:space="preserve"> dodatna klinička ispitivanja </w:t>
      </w:r>
      <w:r w:rsidR="001A55DC">
        <w:t>radi</w:t>
      </w:r>
      <w:r w:rsidR="006C2393" w:rsidRPr="00FA2A05">
        <w:t xml:space="preserve"> </w:t>
      </w:r>
      <w:r w:rsidR="00D33778" w:rsidRPr="00FA2A05">
        <w:t>dodatn</w:t>
      </w:r>
      <w:r w:rsidR="001A55DC">
        <w:t>e</w:t>
      </w:r>
      <w:r w:rsidR="00D33778" w:rsidRPr="00FA2A05">
        <w:t xml:space="preserve"> potvrd</w:t>
      </w:r>
      <w:r w:rsidR="001A55DC">
        <w:t>e</w:t>
      </w:r>
      <w:r w:rsidR="00D33778" w:rsidRPr="00FA2A05">
        <w:t xml:space="preserve"> terapijsk</w:t>
      </w:r>
      <w:r w:rsidR="00C6061E">
        <w:t>e</w:t>
      </w:r>
      <w:r w:rsidR="00D33778" w:rsidRPr="00FA2A05">
        <w:t xml:space="preserve"> korist</w:t>
      </w:r>
      <w:r w:rsidR="00C6061E">
        <w:t>i</w:t>
      </w:r>
      <w:r w:rsidR="007E4C05" w:rsidRPr="00FA2A05">
        <w:t xml:space="preserve"> lijeka</w:t>
      </w:r>
      <w:r w:rsidR="00D33778" w:rsidRPr="00FA2A05">
        <w:t xml:space="preserve">. </w:t>
      </w:r>
    </w:p>
    <w:p w14:paraId="3608304F" w14:textId="77777777" w:rsidR="00C6061E" w:rsidRDefault="00C6061E" w:rsidP="00D8621A">
      <w:pPr>
        <w:pStyle w:val="P68B1DB1-Normal3"/>
        <w:spacing w:after="0" w:line="320" w:lineRule="exact"/>
        <w:jc w:val="both"/>
      </w:pPr>
    </w:p>
    <w:p w14:paraId="068D8DBE" w14:textId="761807A0" w:rsidR="00212E81" w:rsidRPr="00FA2A05" w:rsidRDefault="00C6061E" w:rsidP="00D8621A">
      <w:pPr>
        <w:pStyle w:val="P68B1DB1-Normal3"/>
        <w:spacing w:after="0" w:line="320" w:lineRule="exact"/>
        <w:jc w:val="both"/>
      </w:pPr>
      <w:r>
        <w:t>A</w:t>
      </w:r>
      <w:r w:rsidR="00D33778" w:rsidRPr="00FA2A05">
        <w:t>meričk</w:t>
      </w:r>
      <w:r>
        <w:t>a</w:t>
      </w:r>
      <w:r w:rsidR="00D33778" w:rsidRPr="00FA2A05">
        <w:t xml:space="preserve"> Agencij</w:t>
      </w:r>
      <w:r>
        <w:t>a</w:t>
      </w:r>
      <w:r w:rsidR="00D33778" w:rsidRPr="00FA2A05">
        <w:t xml:space="preserve"> za hranu i lijekove (FDA) </w:t>
      </w:r>
      <w:r>
        <w:t xml:space="preserve">lani </w:t>
      </w:r>
      <w:r w:rsidR="00D33778" w:rsidRPr="00FA2A05">
        <w:t>u ožujku</w:t>
      </w:r>
      <w:r>
        <w:t xml:space="preserve"> dala je </w:t>
      </w:r>
      <w:r w:rsidRPr="00FA2A05">
        <w:t xml:space="preserve">odobrenje </w:t>
      </w:r>
      <w:r w:rsidR="00D33778" w:rsidRPr="00FA2A05">
        <w:t xml:space="preserve">za </w:t>
      </w:r>
      <w:r w:rsidR="00286366">
        <w:t xml:space="preserve">lijek </w:t>
      </w:r>
      <w:r w:rsidR="00286366" w:rsidRPr="00FA2A05">
        <w:t xml:space="preserve">Duvyzat </w:t>
      </w:r>
      <w:r w:rsidR="00286366">
        <w:t xml:space="preserve">za </w:t>
      </w:r>
      <w:r w:rsidR="00D33778" w:rsidRPr="00FA2A05">
        <w:t>liječenje bolesnika s DMD-om u dobi od šest godina i starijih. U Ujedinjenom Kraljevstvu Agencij</w:t>
      </w:r>
      <w:r w:rsidR="00286366">
        <w:t>a</w:t>
      </w:r>
      <w:r w:rsidR="00D33778" w:rsidRPr="00FA2A05">
        <w:t xml:space="preserve"> za regulaciju lijekova i zdravstvenih proizvoda (</w:t>
      </w:r>
      <w:proofErr w:type="spellStart"/>
      <w:r w:rsidR="003113C3" w:rsidRPr="00804FC3">
        <w:rPr>
          <w:lang w:val="sl-SI"/>
        </w:rPr>
        <w:t>Medicines</w:t>
      </w:r>
      <w:proofErr w:type="spellEnd"/>
      <w:r w:rsidR="003113C3" w:rsidRPr="00804FC3">
        <w:rPr>
          <w:lang w:val="sl-SI"/>
        </w:rPr>
        <w:t xml:space="preserve"> </w:t>
      </w:r>
      <w:proofErr w:type="spellStart"/>
      <w:r w:rsidR="003113C3" w:rsidRPr="00804FC3">
        <w:rPr>
          <w:lang w:val="sl-SI"/>
        </w:rPr>
        <w:t>and</w:t>
      </w:r>
      <w:proofErr w:type="spellEnd"/>
      <w:r w:rsidR="003113C3" w:rsidRPr="00804FC3">
        <w:rPr>
          <w:lang w:val="sl-SI"/>
        </w:rPr>
        <w:t xml:space="preserve"> </w:t>
      </w:r>
      <w:proofErr w:type="spellStart"/>
      <w:r w:rsidR="003113C3" w:rsidRPr="00804FC3">
        <w:rPr>
          <w:lang w:val="sl-SI"/>
        </w:rPr>
        <w:t>Healthcare</w:t>
      </w:r>
      <w:proofErr w:type="spellEnd"/>
      <w:r w:rsidR="003113C3" w:rsidRPr="00804FC3">
        <w:rPr>
          <w:lang w:val="sl-SI"/>
        </w:rPr>
        <w:t xml:space="preserve"> </w:t>
      </w:r>
      <w:proofErr w:type="spellStart"/>
      <w:r w:rsidR="003113C3" w:rsidRPr="00804FC3">
        <w:rPr>
          <w:lang w:val="sl-SI"/>
        </w:rPr>
        <w:t>products</w:t>
      </w:r>
      <w:proofErr w:type="spellEnd"/>
      <w:r w:rsidR="003113C3" w:rsidRPr="00804FC3">
        <w:rPr>
          <w:lang w:val="sl-SI"/>
        </w:rPr>
        <w:t xml:space="preserve"> </w:t>
      </w:r>
      <w:proofErr w:type="spellStart"/>
      <w:r w:rsidR="003113C3" w:rsidRPr="00804FC3">
        <w:rPr>
          <w:lang w:val="sl-SI"/>
        </w:rPr>
        <w:t>Regulatory</w:t>
      </w:r>
      <w:proofErr w:type="spellEnd"/>
      <w:r w:rsidR="003113C3" w:rsidRPr="00804FC3">
        <w:rPr>
          <w:lang w:val="sl-SI"/>
        </w:rPr>
        <w:t xml:space="preserve"> </w:t>
      </w:r>
      <w:proofErr w:type="spellStart"/>
      <w:r w:rsidR="003113C3" w:rsidRPr="00804FC3">
        <w:rPr>
          <w:lang w:val="sl-SI"/>
        </w:rPr>
        <w:t>Agency</w:t>
      </w:r>
      <w:proofErr w:type="spellEnd"/>
      <w:r w:rsidR="003113C3" w:rsidRPr="00804FC3">
        <w:rPr>
          <w:lang w:val="sl-SI"/>
        </w:rPr>
        <w:t xml:space="preserve"> – </w:t>
      </w:r>
      <w:r w:rsidR="00D33778" w:rsidRPr="00FA2A05">
        <w:t xml:space="preserve">MHRA) </w:t>
      </w:r>
      <w:r w:rsidR="003113C3">
        <w:t xml:space="preserve">odobrila je lijek </w:t>
      </w:r>
      <w:r w:rsidR="003113C3" w:rsidRPr="00FA2A05">
        <w:t xml:space="preserve">Duvyzat </w:t>
      </w:r>
      <w:r w:rsidR="00D33778" w:rsidRPr="00FA2A05">
        <w:t xml:space="preserve">za </w:t>
      </w:r>
      <w:r w:rsidR="00354D16" w:rsidRPr="00FA2A05">
        <w:t xml:space="preserve">pokretne </w:t>
      </w:r>
      <w:r w:rsidR="00D33778" w:rsidRPr="00FA2A05">
        <w:t>bolesnike u dobi od šest godina i starije</w:t>
      </w:r>
      <w:r w:rsidR="00C939B9">
        <w:t>, a za</w:t>
      </w:r>
      <w:r w:rsidR="00D33778" w:rsidRPr="00FA2A05">
        <w:t xml:space="preserve"> nepokretne bolesnike</w:t>
      </w:r>
      <w:r w:rsidR="00C939B9">
        <w:t xml:space="preserve"> izdala je uvjetno odobrenje </w:t>
      </w:r>
      <w:r w:rsidR="00AF401C" w:rsidRPr="00AF401C">
        <w:t>za stavljanje lijeka u promet</w:t>
      </w:r>
      <w:r w:rsidR="00D33778" w:rsidRPr="00FA2A05">
        <w:t xml:space="preserve">. </w:t>
      </w:r>
    </w:p>
    <w:p w14:paraId="157AFABD" w14:textId="77777777" w:rsidR="009038FA" w:rsidRDefault="009038FA" w:rsidP="00D8621A">
      <w:pPr>
        <w:shd w:val="clear" w:color="auto" w:fill="FFFFFF" w:themeFill="background1"/>
        <w:spacing w:after="0" w:line="320" w:lineRule="exact"/>
        <w:jc w:val="center"/>
        <w:rPr>
          <w:rFonts w:ascii="Century Gothic" w:hAnsi="Century Gothic"/>
          <w:sz w:val="20"/>
        </w:rPr>
      </w:pPr>
      <w:r w:rsidRPr="00FA2A05">
        <w:rPr>
          <w:rFonts w:ascii="Century Gothic" w:hAnsi="Century Gothic"/>
          <w:sz w:val="20"/>
        </w:rPr>
        <w:t>###</w:t>
      </w:r>
    </w:p>
    <w:p w14:paraId="4C5A43D2" w14:textId="77777777" w:rsidR="00D8621A" w:rsidRPr="00D8621A" w:rsidRDefault="00D8621A" w:rsidP="00D8621A">
      <w:pPr>
        <w:shd w:val="clear" w:color="auto" w:fill="FFFFFF" w:themeFill="background1"/>
        <w:spacing w:after="0" w:line="320" w:lineRule="exact"/>
        <w:jc w:val="center"/>
        <w:rPr>
          <w:rFonts w:ascii="Century Gothic" w:hAnsi="Century Gothic"/>
          <w:sz w:val="18"/>
          <w:szCs w:val="18"/>
        </w:rPr>
      </w:pPr>
    </w:p>
    <w:p w14:paraId="29F1E6F9" w14:textId="1F861673" w:rsidR="009038FA" w:rsidRPr="00D8621A" w:rsidRDefault="00D8621A" w:rsidP="00D8621A">
      <w:pPr>
        <w:pStyle w:val="P68B1DB1-Normal5"/>
        <w:spacing w:after="0" w:line="320" w:lineRule="exact"/>
        <w:jc w:val="both"/>
        <w:rPr>
          <w:b/>
          <w:bCs/>
          <w:szCs w:val="18"/>
        </w:rPr>
      </w:pPr>
      <w:r w:rsidRPr="00D8621A">
        <w:rPr>
          <w:b/>
          <w:bCs/>
          <w:szCs w:val="18"/>
        </w:rPr>
        <w:t>O</w:t>
      </w:r>
      <w:r w:rsidR="009038FA" w:rsidRPr="00D8621A">
        <w:rPr>
          <w:b/>
          <w:bCs/>
          <w:szCs w:val="18"/>
        </w:rPr>
        <w:t xml:space="preserve"> </w:t>
      </w:r>
      <w:proofErr w:type="spellStart"/>
      <w:r w:rsidR="009038FA" w:rsidRPr="00D8621A">
        <w:rPr>
          <w:b/>
          <w:bCs/>
          <w:szCs w:val="18"/>
        </w:rPr>
        <w:t>Duchenneovoj</w:t>
      </w:r>
      <w:proofErr w:type="spellEnd"/>
      <w:r w:rsidR="009038FA" w:rsidRPr="00D8621A">
        <w:rPr>
          <w:b/>
          <w:bCs/>
          <w:szCs w:val="18"/>
        </w:rPr>
        <w:t xml:space="preserve"> mišićnoj distrofiji</w:t>
      </w:r>
    </w:p>
    <w:p w14:paraId="4036AEC8" w14:textId="557B377F" w:rsidR="009038FA" w:rsidRPr="00D8621A" w:rsidRDefault="009038FA" w:rsidP="00D8621A">
      <w:pPr>
        <w:pStyle w:val="P68B1DB1-Normal5"/>
        <w:spacing w:after="0" w:line="320" w:lineRule="exact"/>
        <w:jc w:val="both"/>
        <w:rPr>
          <w:szCs w:val="18"/>
        </w:rPr>
      </w:pPr>
      <w:proofErr w:type="spellStart"/>
      <w:r w:rsidRPr="00D8621A">
        <w:rPr>
          <w:szCs w:val="18"/>
        </w:rPr>
        <w:t>Duchenneova</w:t>
      </w:r>
      <w:proofErr w:type="spellEnd"/>
      <w:r w:rsidRPr="00D8621A">
        <w:rPr>
          <w:szCs w:val="18"/>
        </w:rPr>
        <w:t xml:space="preserve"> mišićna distrofija (DMD) rije</w:t>
      </w:r>
      <w:r w:rsidR="00AC1D1A" w:rsidRPr="00D8621A">
        <w:rPr>
          <w:szCs w:val="18"/>
        </w:rPr>
        <w:t>tka</w:t>
      </w:r>
      <w:r w:rsidRPr="00D8621A">
        <w:rPr>
          <w:szCs w:val="18"/>
        </w:rPr>
        <w:t xml:space="preserve"> je progresivn</w:t>
      </w:r>
      <w:r w:rsidR="00AC1D1A" w:rsidRPr="00D8621A">
        <w:rPr>
          <w:szCs w:val="18"/>
        </w:rPr>
        <w:t>a</w:t>
      </w:r>
      <w:r w:rsidRPr="00D8621A">
        <w:rPr>
          <w:szCs w:val="18"/>
        </w:rPr>
        <w:t xml:space="preserve"> </w:t>
      </w:r>
      <w:proofErr w:type="spellStart"/>
      <w:r w:rsidRPr="00D8621A">
        <w:rPr>
          <w:szCs w:val="18"/>
        </w:rPr>
        <w:t>neuromuskularn</w:t>
      </w:r>
      <w:r w:rsidR="00AC1D1A" w:rsidRPr="00D8621A">
        <w:rPr>
          <w:szCs w:val="18"/>
        </w:rPr>
        <w:t>a</w:t>
      </w:r>
      <w:proofErr w:type="spellEnd"/>
      <w:r w:rsidR="00AC1D1A" w:rsidRPr="00D8621A">
        <w:rPr>
          <w:szCs w:val="18"/>
        </w:rPr>
        <w:t xml:space="preserve"> bolest. Uzrokuje ju</w:t>
      </w:r>
      <w:r w:rsidRPr="00D8621A">
        <w:rPr>
          <w:szCs w:val="18"/>
        </w:rPr>
        <w:t xml:space="preserve"> mutacij</w:t>
      </w:r>
      <w:r w:rsidR="00AC1D1A" w:rsidRPr="00D8621A">
        <w:rPr>
          <w:szCs w:val="18"/>
        </w:rPr>
        <w:t>a</w:t>
      </w:r>
      <w:r w:rsidRPr="00D8621A">
        <w:rPr>
          <w:szCs w:val="18"/>
        </w:rPr>
        <w:t xml:space="preserve"> DMD gena</w:t>
      </w:r>
      <w:r w:rsidR="009A183C" w:rsidRPr="00D8621A">
        <w:rPr>
          <w:szCs w:val="18"/>
        </w:rPr>
        <w:t xml:space="preserve"> koja</w:t>
      </w:r>
      <w:r w:rsidRPr="00D8621A">
        <w:rPr>
          <w:szCs w:val="18"/>
        </w:rPr>
        <w:t xml:space="preserve"> sprječava proizvodnju funkcionalnog </w:t>
      </w:r>
      <w:r w:rsidR="009A183C" w:rsidRPr="00D8621A">
        <w:rPr>
          <w:szCs w:val="18"/>
        </w:rPr>
        <w:t xml:space="preserve">proteina </w:t>
      </w:r>
      <w:proofErr w:type="spellStart"/>
      <w:r w:rsidRPr="00D8621A">
        <w:rPr>
          <w:szCs w:val="18"/>
        </w:rPr>
        <w:t>distrofina</w:t>
      </w:r>
      <w:proofErr w:type="spellEnd"/>
      <w:r w:rsidR="009A183C" w:rsidRPr="00D8621A">
        <w:rPr>
          <w:szCs w:val="18"/>
        </w:rPr>
        <w:t>, što</w:t>
      </w:r>
      <w:r w:rsidRPr="00D8621A">
        <w:rPr>
          <w:szCs w:val="18"/>
        </w:rPr>
        <w:t xml:space="preserve"> uzrokuj</w:t>
      </w:r>
      <w:r w:rsidR="009A183C" w:rsidRPr="00D8621A">
        <w:rPr>
          <w:szCs w:val="18"/>
        </w:rPr>
        <w:t>e</w:t>
      </w:r>
      <w:r w:rsidRPr="00D8621A">
        <w:rPr>
          <w:szCs w:val="18"/>
        </w:rPr>
        <w:t xml:space="preserve"> razgradnju proteinskog kompleksa povezanog s </w:t>
      </w:r>
      <w:proofErr w:type="spellStart"/>
      <w:r w:rsidRPr="00D8621A">
        <w:rPr>
          <w:szCs w:val="18"/>
        </w:rPr>
        <w:t>distrofinom</w:t>
      </w:r>
      <w:proofErr w:type="spellEnd"/>
      <w:r w:rsidRPr="00D8621A">
        <w:rPr>
          <w:szCs w:val="18"/>
        </w:rPr>
        <w:t xml:space="preserve"> (DAPC). </w:t>
      </w:r>
      <w:r w:rsidR="00854C31" w:rsidRPr="00D8621A">
        <w:rPr>
          <w:szCs w:val="18"/>
        </w:rPr>
        <w:t>Zato su</w:t>
      </w:r>
      <w:r w:rsidRPr="00D8621A">
        <w:rPr>
          <w:szCs w:val="18"/>
        </w:rPr>
        <w:t xml:space="preserve"> mišićna vlakna osjetljivija na oštećenja</w:t>
      </w:r>
      <w:r w:rsidR="00DB07CD" w:rsidRPr="00D8621A">
        <w:rPr>
          <w:szCs w:val="18"/>
        </w:rPr>
        <w:t>, a u</w:t>
      </w:r>
      <w:r w:rsidRPr="00D8621A">
        <w:rPr>
          <w:szCs w:val="18"/>
        </w:rPr>
        <w:t xml:space="preserve"> </w:t>
      </w:r>
      <w:r w:rsidR="00DB07CD" w:rsidRPr="00D8621A">
        <w:rPr>
          <w:szCs w:val="18"/>
        </w:rPr>
        <w:t xml:space="preserve">mišićnim stanicama </w:t>
      </w:r>
      <w:r w:rsidRPr="00D8621A">
        <w:rPr>
          <w:szCs w:val="18"/>
        </w:rPr>
        <w:t xml:space="preserve">povisuje </w:t>
      </w:r>
      <w:r w:rsidR="00DB07CD" w:rsidRPr="00D8621A">
        <w:rPr>
          <w:szCs w:val="18"/>
        </w:rPr>
        <w:t xml:space="preserve">se </w:t>
      </w:r>
      <w:r w:rsidRPr="00D8621A">
        <w:rPr>
          <w:szCs w:val="18"/>
        </w:rPr>
        <w:t>razin</w:t>
      </w:r>
      <w:r w:rsidR="00DB07CD" w:rsidRPr="00D8621A">
        <w:rPr>
          <w:szCs w:val="18"/>
        </w:rPr>
        <w:t>a</w:t>
      </w:r>
      <w:r w:rsidRPr="00D8621A">
        <w:rPr>
          <w:szCs w:val="18"/>
        </w:rPr>
        <w:t xml:space="preserve"> </w:t>
      </w:r>
      <w:proofErr w:type="spellStart"/>
      <w:r w:rsidRPr="00D8621A">
        <w:rPr>
          <w:szCs w:val="18"/>
        </w:rPr>
        <w:t>histon</w:t>
      </w:r>
      <w:r w:rsidR="00354D16" w:rsidRPr="00D8621A">
        <w:rPr>
          <w:szCs w:val="18"/>
        </w:rPr>
        <w:t>ske</w:t>
      </w:r>
      <w:proofErr w:type="spellEnd"/>
      <w:r w:rsidRPr="00D8621A">
        <w:rPr>
          <w:szCs w:val="18"/>
        </w:rPr>
        <w:t xml:space="preserve"> </w:t>
      </w:r>
      <w:proofErr w:type="spellStart"/>
      <w:r w:rsidRPr="00D8621A">
        <w:rPr>
          <w:szCs w:val="18"/>
        </w:rPr>
        <w:t>deacetilaze</w:t>
      </w:r>
      <w:proofErr w:type="spellEnd"/>
      <w:r w:rsidRPr="00D8621A">
        <w:rPr>
          <w:szCs w:val="18"/>
        </w:rPr>
        <w:t xml:space="preserve"> (HDAC)</w:t>
      </w:r>
      <w:r w:rsidR="00DB07CD" w:rsidRPr="00D8621A">
        <w:rPr>
          <w:szCs w:val="18"/>
        </w:rPr>
        <w:t>. To</w:t>
      </w:r>
      <w:r w:rsidRPr="00D8621A">
        <w:rPr>
          <w:szCs w:val="18"/>
        </w:rPr>
        <w:t xml:space="preserve"> blokira aktivaciju važnih gena </w:t>
      </w:r>
      <w:r w:rsidR="00B64925" w:rsidRPr="00D8621A">
        <w:rPr>
          <w:szCs w:val="18"/>
        </w:rPr>
        <w:t xml:space="preserve">koji su inače </w:t>
      </w:r>
      <w:r w:rsidRPr="00D8621A">
        <w:rPr>
          <w:szCs w:val="18"/>
        </w:rPr>
        <w:t xml:space="preserve">potrebni za održavanje i obnavljanje mišića. Mišićna vlakna vrlo su </w:t>
      </w:r>
      <w:r w:rsidRPr="00D8621A">
        <w:rPr>
          <w:szCs w:val="18"/>
        </w:rPr>
        <w:lastRenderedPageBreak/>
        <w:t>osjetljiva na ozljede i ta kontinuirana ozljeda mišića dovodi do kronične upale</w:t>
      </w:r>
      <w:r w:rsidR="00B64925" w:rsidRPr="00D8621A">
        <w:rPr>
          <w:szCs w:val="18"/>
        </w:rPr>
        <w:t xml:space="preserve"> i lošije</w:t>
      </w:r>
      <w:r w:rsidRPr="00D8621A">
        <w:rPr>
          <w:szCs w:val="18"/>
        </w:rPr>
        <w:t xml:space="preserve"> regeneracije mišića</w:t>
      </w:r>
      <w:r w:rsidR="0091217F" w:rsidRPr="00D8621A">
        <w:rPr>
          <w:szCs w:val="18"/>
        </w:rPr>
        <w:t>. Mišićne stanice s vremenom odumiru</w:t>
      </w:r>
      <w:r w:rsidR="008E107B" w:rsidRPr="00D8621A">
        <w:rPr>
          <w:szCs w:val="18"/>
        </w:rPr>
        <w:t>, a zamjenjuje ih</w:t>
      </w:r>
      <w:r w:rsidRPr="00D8621A">
        <w:rPr>
          <w:szCs w:val="18"/>
        </w:rPr>
        <w:t xml:space="preserve"> vezivn</w:t>
      </w:r>
      <w:r w:rsidR="008E107B" w:rsidRPr="00D8621A">
        <w:rPr>
          <w:szCs w:val="18"/>
        </w:rPr>
        <w:t>o</w:t>
      </w:r>
      <w:r w:rsidRPr="00D8621A">
        <w:rPr>
          <w:szCs w:val="18"/>
        </w:rPr>
        <w:t xml:space="preserve"> i masn</w:t>
      </w:r>
      <w:r w:rsidR="008E107B" w:rsidRPr="00D8621A">
        <w:rPr>
          <w:szCs w:val="18"/>
        </w:rPr>
        <w:t>o</w:t>
      </w:r>
      <w:r w:rsidRPr="00D8621A">
        <w:rPr>
          <w:szCs w:val="18"/>
        </w:rPr>
        <w:t xml:space="preserve"> tkivo.</w:t>
      </w:r>
      <w:r w:rsidRPr="00D8621A">
        <w:rPr>
          <w:szCs w:val="18"/>
          <w:vertAlign w:val="superscript"/>
        </w:rPr>
        <w:t>3–6</w:t>
      </w:r>
      <w:r w:rsidRPr="00D8621A">
        <w:rPr>
          <w:szCs w:val="18"/>
        </w:rPr>
        <w:t xml:space="preserve"> Bolest prvenstveno pogađa dječake</w:t>
      </w:r>
      <w:r w:rsidR="007D61F9" w:rsidRPr="00D8621A">
        <w:rPr>
          <w:szCs w:val="18"/>
        </w:rPr>
        <w:t>.</w:t>
      </w:r>
      <w:r w:rsidRPr="00D8621A">
        <w:rPr>
          <w:szCs w:val="18"/>
        </w:rPr>
        <w:t xml:space="preserve"> </w:t>
      </w:r>
      <w:r w:rsidR="007D61F9" w:rsidRPr="00D8621A">
        <w:rPr>
          <w:szCs w:val="18"/>
        </w:rPr>
        <w:t>S</w:t>
      </w:r>
      <w:r w:rsidRPr="00D8621A">
        <w:rPr>
          <w:szCs w:val="18"/>
        </w:rPr>
        <w:t>imptomi se obično pojavljuju između druge i pete godine života. Kako stanje napreduje, slabost mišića se pogoršava, što dovodi do poteškoća pri hodanju. Na kraju su zahvaćeni srčani i dišni mišići, što su vodeći uzroci prerane smrti.</w:t>
      </w:r>
      <w:r w:rsidR="00BD1A21" w:rsidRPr="00D8621A">
        <w:rPr>
          <w:szCs w:val="18"/>
          <w:vertAlign w:val="superscript"/>
        </w:rPr>
        <w:t>7</w:t>
      </w:r>
      <w:r w:rsidRPr="00D8621A">
        <w:rPr>
          <w:szCs w:val="18"/>
        </w:rPr>
        <w:t xml:space="preserve"> DMD je jedan od najtežih i najčešćih oblika mišićne distrofije</w:t>
      </w:r>
      <w:r w:rsidR="00BD1A21" w:rsidRPr="00D8621A">
        <w:rPr>
          <w:szCs w:val="18"/>
        </w:rPr>
        <w:t xml:space="preserve"> u djetinjstvu</w:t>
      </w:r>
      <w:r w:rsidRPr="00D8621A">
        <w:rPr>
          <w:szCs w:val="18"/>
        </w:rPr>
        <w:t>, a incidencija u svijetu je 1 od 5050 dječaka.</w:t>
      </w:r>
      <w:r w:rsidR="009A3236" w:rsidRPr="00D8621A">
        <w:rPr>
          <w:szCs w:val="18"/>
          <w:vertAlign w:val="superscript"/>
        </w:rPr>
        <w:t>8</w:t>
      </w:r>
    </w:p>
    <w:p w14:paraId="6E3229D0" w14:textId="77777777" w:rsidR="009038FA" w:rsidRPr="00D8621A" w:rsidRDefault="009038FA" w:rsidP="00D8621A">
      <w:pPr>
        <w:spacing w:after="0" w:line="320" w:lineRule="exact"/>
        <w:jc w:val="both"/>
        <w:rPr>
          <w:rFonts w:ascii="Century Gothic" w:hAnsi="Century Gothic"/>
          <w:sz w:val="18"/>
          <w:szCs w:val="18"/>
        </w:rPr>
      </w:pPr>
    </w:p>
    <w:p w14:paraId="753A3DA0" w14:textId="04A71D70" w:rsidR="008F797B" w:rsidRPr="00D8621A" w:rsidRDefault="00D8621A" w:rsidP="00D8621A">
      <w:pPr>
        <w:pStyle w:val="P68B1DB1-Normal5"/>
        <w:spacing w:after="0" w:line="320" w:lineRule="exact"/>
        <w:jc w:val="both"/>
        <w:rPr>
          <w:b/>
          <w:bCs/>
          <w:szCs w:val="18"/>
        </w:rPr>
      </w:pPr>
      <w:r w:rsidRPr="00D8621A">
        <w:rPr>
          <w:b/>
          <w:bCs/>
          <w:szCs w:val="18"/>
        </w:rPr>
        <w:t>O</w:t>
      </w:r>
      <w:r w:rsidR="008F797B" w:rsidRPr="00D8621A">
        <w:rPr>
          <w:b/>
          <w:bCs/>
          <w:szCs w:val="18"/>
        </w:rPr>
        <w:t xml:space="preserve"> lijeku Duvyzat</w:t>
      </w:r>
    </w:p>
    <w:p w14:paraId="565B17A3" w14:textId="28B285C5" w:rsidR="008F797B" w:rsidRPr="00D8621A" w:rsidRDefault="008F797B" w:rsidP="00D8621A">
      <w:pPr>
        <w:pStyle w:val="P68B1DB1-Normal5"/>
        <w:spacing w:after="0" w:line="320" w:lineRule="exact"/>
        <w:jc w:val="both"/>
        <w:rPr>
          <w:szCs w:val="18"/>
        </w:rPr>
      </w:pPr>
      <w:r w:rsidRPr="00D8621A">
        <w:rPr>
          <w:szCs w:val="18"/>
        </w:rPr>
        <w:t xml:space="preserve">Duvyzat je plod istraživanja i razvoja tvrtke Italfarmaco u suradnji s </w:t>
      </w:r>
      <w:proofErr w:type="spellStart"/>
      <w:r w:rsidRPr="00D8621A">
        <w:rPr>
          <w:szCs w:val="18"/>
        </w:rPr>
        <w:t>Telethonom</w:t>
      </w:r>
      <w:proofErr w:type="spellEnd"/>
      <w:r w:rsidRPr="00D8621A">
        <w:rPr>
          <w:szCs w:val="18"/>
        </w:rPr>
        <w:t xml:space="preserve"> i projektom </w:t>
      </w:r>
      <w:proofErr w:type="spellStart"/>
      <w:r w:rsidRPr="00D8621A">
        <w:rPr>
          <w:szCs w:val="18"/>
        </w:rPr>
        <w:t>Duchenne</w:t>
      </w:r>
      <w:proofErr w:type="spellEnd"/>
      <w:r w:rsidRPr="00D8621A">
        <w:rPr>
          <w:szCs w:val="18"/>
        </w:rPr>
        <w:t xml:space="preserve"> </w:t>
      </w:r>
      <w:proofErr w:type="spellStart"/>
      <w:r w:rsidRPr="00D8621A">
        <w:rPr>
          <w:szCs w:val="18"/>
        </w:rPr>
        <w:t>Parent</w:t>
      </w:r>
      <w:proofErr w:type="spellEnd"/>
      <w:r w:rsidRPr="00D8621A">
        <w:rPr>
          <w:szCs w:val="18"/>
        </w:rPr>
        <w:t xml:space="preserve"> Project (Italija). Duvyzat je </w:t>
      </w:r>
      <w:proofErr w:type="spellStart"/>
      <w:r w:rsidRPr="00D8621A">
        <w:rPr>
          <w:szCs w:val="18"/>
        </w:rPr>
        <w:t>inhibitor</w:t>
      </w:r>
      <w:proofErr w:type="spellEnd"/>
      <w:r w:rsidRPr="00D8621A">
        <w:rPr>
          <w:szCs w:val="18"/>
        </w:rPr>
        <w:t xml:space="preserve"> </w:t>
      </w:r>
      <w:proofErr w:type="spellStart"/>
      <w:r w:rsidRPr="00D8621A">
        <w:rPr>
          <w:szCs w:val="18"/>
        </w:rPr>
        <w:t>histonske</w:t>
      </w:r>
      <w:proofErr w:type="spellEnd"/>
      <w:r w:rsidRPr="00D8621A">
        <w:rPr>
          <w:szCs w:val="18"/>
        </w:rPr>
        <w:t xml:space="preserve"> </w:t>
      </w:r>
      <w:proofErr w:type="spellStart"/>
      <w:r w:rsidRPr="00D8621A">
        <w:rPr>
          <w:szCs w:val="18"/>
        </w:rPr>
        <w:t>deacetilaze</w:t>
      </w:r>
      <w:proofErr w:type="spellEnd"/>
      <w:r w:rsidRPr="00D8621A">
        <w:rPr>
          <w:szCs w:val="18"/>
        </w:rPr>
        <w:t xml:space="preserve"> (HDAC), a primjenjuje se peroralno. Regulira pojačanu aktivnost HDAC-a, koja je karakteristična u mišićima kod bolesnika s DMD-om. Tako pomaže u ekspresiji ključnih gena i bioloških procesa koji sudjeluju u obnavljanju mišića i </w:t>
      </w:r>
      <w:r w:rsidR="005F2A06" w:rsidRPr="00D8621A">
        <w:rPr>
          <w:szCs w:val="18"/>
        </w:rPr>
        <w:t xml:space="preserve">u </w:t>
      </w:r>
      <w:r w:rsidRPr="00D8621A">
        <w:rPr>
          <w:szCs w:val="18"/>
        </w:rPr>
        <w:t xml:space="preserve">upali. Njegov mehanizam djelovanja neovisan je o specifičnoj mutaciji gena </w:t>
      </w:r>
      <w:proofErr w:type="spellStart"/>
      <w:r w:rsidRPr="00D8621A">
        <w:rPr>
          <w:szCs w:val="18"/>
        </w:rPr>
        <w:t>distrofina</w:t>
      </w:r>
      <w:proofErr w:type="spellEnd"/>
      <w:r w:rsidRPr="00D8621A">
        <w:rPr>
          <w:szCs w:val="18"/>
        </w:rPr>
        <w:t xml:space="preserve"> koja uzrokuje bolest.</w:t>
      </w:r>
      <w:r w:rsidRPr="00D8621A">
        <w:rPr>
          <w:szCs w:val="18"/>
          <w:vertAlign w:val="superscript"/>
        </w:rPr>
        <w:t>10, 11</w:t>
      </w:r>
    </w:p>
    <w:p w14:paraId="7FA6B36F" w14:textId="77777777" w:rsidR="008F797B" w:rsidRPr="00D8621A" w:rsidRDefault="008F797B" w:rsidP="00D8621A">
      <w:pPr>
        <w:spacing w:after="0" w:line="320" w:lineRule="exact"/>
        <w:rPr>
          <w:rFonts w:ascii="Century Gothic" w:hAnsi="Century Gothic"/>
          <w:sz w:val="18"/>
          <w:szCs w:val="18"/>
        </w:rPr>
      </w:pPr>
    </w:p>
    <w:p w14:paraId="393EA6C1" w14:textId="7D7FC891" w:rsidR="008F797B" w:rsidRPr="00D8621A" w:rsidRDefault="00D8621A" w:rsidP="00D8621A">
      <w:pPr>
        <w:pStyle w:val="P68B1DB1-Normal5"/>
        <w:spacing w:after="0" w:line="320" w:lineRule="exact"/>
        <w:jc w:val="both"/>
        <w:rPr>
          <w:b/>
          <w:bCs/>
          <w:szCs w:val="18"/>
        </w:rPr>
      </w:pPr>
      <w:r w:rsidRPr="00D8621A">
        <w:rPr>
          <w:b/>
          <w:bCs/>
          <w:szCs w:val="18"/>
        </w:rPr>
        <w:t>O</w:t>
      </w:r>
      <w:r w:rsidR="008F797B" w:rsidRPr="00D8621A">
        <w:rPr>
          <w:b/>
          <w:bCs/>
          <w:szCs w:val="18"/>
        </w:rPr>
        <w:t xml:space="preserve"> tvrtki ITALFARMACO </w:t>
      </w:r>
    </w:p>
    <w:p w14:paraId="339016A7" w14:textId="77777777" w:rsidR="008F797B" w:rsidRPr="00D8621A" w:rsidRDefault="008F797B" w:rsidP="00D8621A">
      <w:pPr>
        <w:pStyle w:val="P68B1DB1-Normal5"/>
        <w:spacing w:after="0" w:line="320" w:lineRule="exact"/>
        <w:jc w:val="both"/>
        <w:rPr>
          <w:szCs w:val="18"/>
        </w:rPr>
      </w:pPr>
      <w:r w:rsidRPr="00D8621A">
        <w:rPr>
          <w:szCs w:val="18"/>
        </w:rPr>
        <w:t xml:space="preserve">Italfarmaco je privatna globalna farmaceutska tvrtka osnovana 1938. godine u Milanu u Italiji. Uspješno je razvila i registrirala mnoge farmaceutske proizvode diljem svijeta. Grupa Italfarmaco posluje u više od 60 zemalja putem svojih ili povezanih društava. Tvrtka je vodeća u farmaceutskim istraživanjima, razvoju proizvoda, proizvodnji i komercijalizaciji te ima dokazan uspjeh na mnogim terapeutskim područjima kao što su </w:t>
      </w:r>
      <w:proofErr w:type="spellStart"/>
      <w:r w:rsidRPr="00D8621A">
        <w:rPr>
          <w:szCs w:val="18"/>
        </w:rPr>
        <w:t>imunoonkologija</w:t>
      </w:r>
      <w:proofErr w:type="spellEnd"/>
      <w:r w:rsidRPr="00D8621A">
        <w:rPr>
          <w:szCs w:val="18"/>
        </w:rPr>
        <w:t xml:space="preserve">, ginekologija, neurologija, kardiovaskularne bolesti i rijetke bolesti. </w:t>
      </w:r>
      <w:proofErr w:type="spellStart"/>
      <w:r w:rsidRPr="00D8621A">
        <w:rPr>
          <w:szCs w:val="18"/>
        </w:rPr>
        <w:t>Italfarmacov</w:t>
      </w:r>
      <w:proofErr w:type="spellEnd"/>
      <w:r w:rsidRPr="00D8621A">
        <w:rPr>
          <w:szCs w:val="18"/>
        </w:rPr>
        <w:t xml:space="preserve"> odjel za rijetke bolesti obuhvaća programe za </w:t>
      </w:r>
      <w:proofErr w:type="spellStart"/>
      <w:r w:rsidRPr="00D8621A">
        <w:rPr>
          <w:szCs w:val="18"/>
        </w:rPr>
        <w:t>Duchenneovu</w:t>
      </w:r>
      <w:proofErr w:type="spellEnd"/>
      <w:r w:rsidRPr="00D8621A">
        <w:rPr>
          <w:szCs w:val="18"/>
        </w:rPr>
        <w:t xml:space="preserve"> mišićnu distrofiju, </w:t>
      </w:r>
      <w:proofErr w:type="spellStart"/>
      <w:r w:rsidRPr="00D8621A">
        <w:rPr>
          <w:szCs w:val="18"/>
        </w:rPr>
        <w:t>Beckerovu</w:t>
      </w:r>
      <w:proofErr w:type="spellEnd"/>
      <w:r w:rsidRPr="00D8621A">
        <w:rPr>
          <w:szCs w:val="18"/>
        </w:rPr>
        <w:t xml:space="preserve"> mišićnu distrofiju, </w:t>
      </w:r>
      <w:proofErr w:type="spellStart"/>
      <w:r w:rsidRPr="00D8621A">
        <w:rPr>
          <w:szCs w:val="18"/>
        </w:rPr>
        <w:t>amiotrofičnu</w:t>
      </w:r>
      <w:proofErr w:type="spellEnd"/>
      <w:r w:rsidRPr="00D8621A">
        <w:rPr>
          <w:szCs w:val="18"/>
        </w:rPr>
        <w:t xml:space="preserve"> lateralnu sklerozu i </w:t>
      </w:r>
      <w:proofErr w:type="spellStart"/>
      <w:r w:rsidRPr="00D8621A">
        <w:rPr>
          <w:szCs w:val="18"/>
        </w:rPr>
        <w:t>policitemiju</w:t>
      </w:r>
      <w:proofErr w:type="spellEnd"/>
      <w:r w:rsidRPr="00D8621A">
        <w:rPr>
          <w:szCs w:val="18"/>
        </w:rPr>
        <w:t xml:space="preserve"> veru. </w:t>
      </w:r>
    </w:p>
    <w:p w14:paraId="39C1C4A8" w14:textId="77777777" w:rsidR="008F797B" w:rsidRPr="00D8621A" w:rsidRDefault="008F797B" w:rsidP="00D8621A">
      <w:pPr>
        <w:spacing w:after="0" w:line="320" w:lineRule="exact"/>
        <w:jc w:val="both"/>
        <w:rPr>
          <w:rFonts w:ascii="Century Gothic" w:hAnsi="Century Gothic"/>
          <w:sz w:val="18"/>
          <w:szCs w:val="18"/>
        </w:rPr>
      </w:pPr>
    </w:p>
    <w:p w14:paraId="59A23F84" w14:textId="37109BBA" w:rsidR="008F797B" w:rsidRPr="00D8621A" w:rsidRDefault="00D8621A" w:rsidP="00D8621A">
      <w:pPr>
        <w:pStyle w:val="P68B1DB1-Normal5"/>
        <w:spacing w:after="0" w:line="320" w:lineRule="exact"/>
        <w:jc w:val="both"/>
        <w:rPr>
          <w:b/>
          <w:bCs/>
          <w:szCs w:val="18"/>
        </w:rPr>
      </w:pPr>
      <w:r w:rsidRPr="00D8621A">
        <w:rPr>
          <w:b/>
          <w:bCs/>
          <w:szCs w:val="18"/>
        </w:rPr>
        <w:t>O</w:t>
      </w:r>
      <w:r w:rsidR="008F797B" w:rsidRPr="00D8621A">
        <w:rPr>
          <w:b/>
          <w:bCs/>
          <w:szCs w:val="18"/>
        </w:rPr>
        <w:t xml:space="preserve"> tvrtki Medis</w:t>
      </w:r>
    </w:p>
    <w:p w14:paraId="406B86AA" w14:textId="7D77D6F4" w:rsidR="008F797B" w:rsidRPr="00D8621A" w:rsidRDefault="003750EC" w:rsidP="00D8621A">
      <w:pPr>
        <w:pStyle w:val="P68B1DB1-Normal5"/>
        <w:spacing w:after="0" w:line="320" w:lineRule="exact"/>
        <w:jc w:val="both"/>
        <w:rPr>
          <w:szCs w:val="18"/>
        </w:rPr>
      </w:pPr>
      <w:hyperlink r:id="rId13" w:history="1">
        <w:r w:rsidRPr="00D8621A">
          <w:rPr>
            <w:rStyle w:val="Hyperlink"/>
            <w:szCs w:val="18"/>
          </w:rPr>
          <w:t>Medis</w:t>
        </w:r>
      </w:hyperlink>
      <w:r w:rsidRPr="00D8621A">
        <w:rPr>
          <w:szCs w:val="18"/>
        </w:rPr>
        <w:t xml:space="preserve"> je me</w:t>
      </w:r>
      <w:r w:rsidR="00DA30E5" w:rsidRPr="00D8621A">
        <w:rPr>
          <w:szCs w:val="18"/>
        </w:rPr>
        <w:t>đu</w:t>
      </w:r>
      <w:r w:rsidRPr="00D8621A">
        <w:rPr>
          <w:szCs w:val="18"/>
        </w:rPr>
        <w:t>narodn</w:t>
      </w:r>
      <w:r w:rsidR="00DA30E5" w:rsidRPr="00D8621A">
        <w:rPr>
          <w:szCs w:val="18"/>
        </w:rPr>
        <w:t xml:space="preserve">a tvrtka </w:t>
      </w:r>
      <w:r w:rsidRPr="00D8621A">
        <w:rPr>
          <w:szCs w:val="18"/>
        </w:rPr>
        <w:t xml:space="preserve">za </w:t>
      </w:r>
      <w:r w:rsidR="00DA30E5" w:rsidRPr="00D8621A">
        <w:rPr>
          <w:szCs w:val="18"/>
        </w:rPr>
        <w:t>marketing i prodaju</w:t>
      </w:r>
      <w:r w:rsidRPr="00D8621A">
        <w:rPr>
          <w:szCs w:val="18"/>
        </w:rPr>
        <w:t xml:space="preserve"> inovativnih </w:t>
      </w:r>
      <w:r w:rsidR="00DA30E5" w:rsidRPr="00D8621A">
        <w:rPr>
          <w:szCs w:val="18"/>
        </w:rPr>
        <w:t>lijekova, suvremenih</w:t>
      </w:r>
      <w:r w:rsidRPr="00D8621A">
        <w:rPr>
          <w:szCs w:val="18"/>
        </w:rPr>
        <w:t xml:space="preserve"> medicinskih pr</w:t>
      </w:r>
      <w:r w:rsidR="00E76853" w:rsidRPr="00D8621A">
        <w:rPr>
          <w:szCs w:val="18"/>
        </w:rPr>
        <w:t>oizvoda i proizvoda</w:t>
      </w:r>
      <w:r w:rsidRPr="00D8621A">
        <w:rPr>
          <w:szCs w:val="18"/>
        </w:rPr>
        <w:t xml:space="preserve"> bez recepta</w:t>
      </w:r>
      <w:r w:rsidR="009A3236" w:rsidRPr="00D8621A">
        <w:rPr>
          <w:szCs w:val="18"/>
        </w:rPr>
        <w:t xml:space="preserve"> sa sjedištem u Ljubljani</w:t>
      </w:r>
      <w:r w:rsidRPr="00D8621A">
        <w:rPr>
          <w:szCs w:val="18"/>
        </w:rPr>
        <w:t>. D</w:t>
      </w:r>
      <w:r w:rsidR="00E76853" w:rsidRPr="00D8621A">
        <w:rPr>
          <w:szCs w:val="18"/>
        </w:rPr>
        <w:t>j</w:t>
      </w:r>
      <w:r w:rsidRPr="00D8621A">
        <w:rPr>
          <w:szCs w:val="18"/>
        </w:rPr>
        <w:t xml:space="preserve">eluje </w:t>
      </w:r>
      <w:r w:rsidR="00E76853" w:rsidRPr="00D8621A">
        <w:rPr>
          <w:szCs w:val="18"/>
        </w:rPr>
        <w:t>kao</w:t>
      </w:r>
      <w:r w:rsidRPr="00D8621A">
        <w:rPr>
          <w:szCs w:val="18"/>
        </w:rPr>
        <w:t xml:space="preserve"> ekskluzivni partner globalni</w:t>
      </w:r>
      <w:r w:rsidR="00E76853" w:rsidRPr="00D8621A">
        <w:rPr>
          <w:szCs w:val="18"/>
        </w:rPr>
        <w:t>h</w:t>
      </w:r>
      <w:r w:rsidRPr="00D8621A">
        <w:rPr>
          <w:szCs w:val="18"/>
        </w:rPr>
        <w:t xml:space="preserve"> farmace</w:t>
      </w:r>
      <w:r w:rsidR="00E76853" w:rsidRPr="00D8621A">
        <w:rPr>
          <w:szCs w:val="18"/>
        </w:rPr>
        <w:t>u</w:t>
      </w:r>
      <w:r w:rsidRPr="00D8621A">
        <w:rPr>
          <w:szCs w:val="18"/>
        </w:rPr>
        <w:t>tski</w:t>
      </w:r>
      <w:r w:rsidR="00E76853" w:rsidRPr="00D8621A">
        <w:rPr>
          <w:szCs w:val="18"/>
        </w:rPr>
        <w:t>h</w:t>
      </w:r>
      <w:r w:rsidRPr="00D8621A">
        <w:rPr>
          <w:szCs w:val="18"/>
        </w:rPr>
        <w:t xml:space="preserve"> i biotehnološki</w:t>
      </w:r>
      <w:r w:rsidR="00E76853" w:rsidRPr="00D8621A">
        <w:rPr>
          <w:szCs w:val="18"/>
        </w:rPr>
        <w:t>h tvrtki</w:t>
      </w:r>
      <w:r w:rsidR="007B055E" w:rsidRPr="00D8621A">
        <w:rPr>
          <w:szCs w:val="18"/>
        </w:rPr>
        <w:t>, a</w:t>
      </w:r>
      <w:r w:rsidRPr="00D8621A">
        <w:rPr>
          <w:szCs w:val="18"/>
        </w:rPr>
        <w:t xml:space="preserve"> svojim </w:t>
      </w:r>
      <w:r w:rsidR="007B055E" w:rsidRPr="00D8621A">
        <w:rPr>
          <w:szCs w:val="18"/>
        </w:rPr>
        <w:t>temeljitim</w:t>
      </w:r>
      <w:r w:rsidRPr="00D8621A">
        <w:rPr>
          <w:szCs w:val="18"/>
        </w:rPr>
        <w:t xml:space="preserve"> poznavanjem lokalnih posebnosti </w:t>
      </w:r>
      <w:r w:rsidR="007B055E" w:rsidRPr="00D8621A">
        <w:rPr>
          <w:szCs w:val="18"/>
        </w:rPr>
        <w:t>tržišta i</w:t>
      </w:r>
      <w:r w:rsidRPr="00D8621A">
        <w:rPr>
          <w:szCs w:val="18"/>
        </w:rPr>
        <w:t xml:space="preserve"> zdravstvenih </w:t>
      </w:r>
      <w:r w:rsidR="007B055E" w:rsidRPr="00D8621A">
        <w:rPr>
          <w:szCs w:val="18"/>
        </w:rPr>
        <w:t>sustava u</w:t>
      </w:r>
      <w:r w:rsidRPr="00D8621A">
        <w:rPr>
          <w:szCs w:val="18"/>
        </w:rPr>
        <w:t xml:space="preserve"> regiji poma</w:t>
      </w:r>
      <w:r w:rsidR="007B055E" w:rsidRPr="00D8621A">
        <w:rPr>
          <w:szCs w:val="18"/>
        </w:rPr>
        <w:t>že</w:t>
      </w:r>
      <w:r w:rsidRPr="00D8621A">
        <w:rPr>
          <w:szCs w:val="18"/>
        </w:rPr>
        <w:t xml:space="preserve"> partner</w:t>
      </w:r>
      <w:r w:rsidR="007B055E" w:rsidRPr="00D8621A">
        <w:rPr>
          <w:szCs w:val="18"/>
        </w:rPr>
        <w:t>ima</w:t>
      </w:r>
      <w:r w:rsidRPr="00D8621A">
        <w:rPr>
          <w:szCs w:val="18"/>
        </w:rPr>
        <w:t xml:space="preserve"> pri </w:t>
      </w:r>
      <w:r w:rsidR="007B055E" w:rsidRPr="00D8621A">
        <w:rPr>
          <w:szCs w:val="18"/>
        </w:rPr>
        <w:t xml:space="preserve">ulasku </w:t>
      </w:r>
      <w:r w:rsidRPr="00D8621A">
        <w:rPr>
          <w:szCs w:val="18"/>
        </w:rPr>
        <w:t>na</w:t>
      </w:r>
      <w:r w:rsidR="007B055E" w:rsidRPr="00D8621A">
        <w:rPr>
          <w:szCs w:val="18"/>
        </w:rPr>
        <w:t xml:space="preserve"> odabrana tržišta</w:t>
      </w:r>
      <w:r w:rsidRPr="00D8621A">
        <w:rPr>
          <w:szCs w:val="18"/>
        </w:rPr>
        <w:t xml:space="preserve">. </w:t>
      </w:r>
      <w:r w:rsidR="00D77D8C" w:rsidRPr="00D8621A">
        <w:rPr>
          <w:szCs w:val="18"/>
        </w:rPr>
        <w:t xml:space="preserve">Time </w:t>
      </w:r>
      <w:r w:rsidR="005C6BF2" w:rsidRPr="00D8621A">
        <w:rPr>
          <w:szCs w:val="18"/>
        </w:rPr>
        <w:t>bolesnicima omogućuje</w:t>
      </w:r>
      <w:r w:rsidR="00D77D8C" w:rsidRPr="00D8621A">
        <w:rPr>
          <w:szCs w:val="18"/>
        </w:rPr>
        <w:t xml:space="preserve"> pristup suvremenim</w:t>
      </w:r>
      <w:r w:rsidRPr="00D8621A">
        <w:rPr>
          <w:szCs w:val="18"/>
        </w:rPr>
        <w:t>, učinkoviti</w:t>
      </w:r>
      <w:r w:rsidR="00D77D8C" w:rsidRPr="00D8621A">
        <w:rPr>
          <w:szCs w:val="18"/>
        </w:rPr>
        <w:t>m i sigurnim</w:t>
      </w:r>
      <w:r w:rsidRPr="00D8621A">
        <w:rPr>
          <w:szCs w:val="18"/>
        </w:rPr>
        <w:t xml:space="preserve"> obli</w:t>
      </w:r>
      <w:r w:rsidR="00D77D8C" w:rsidRPr="00D8621A">
        <w:rPr>
          <w:szCs w:val="18"/>
        </w:rPr>
        <w:t>cima liječenja</w:t>
      </w:r>
      <w:r w:rsidRPr="00D8621A">
        <w:rPr>
          <w:szCs w:val="18"/>
        </w:rPr>
        <w:t xml:space="preserve"> </w:t>
      </w:r>
      <w:r w:rsidR="00D77D8C" w:rsidRPr="00D8621A">
        <w:rPr>
          <w:szCs w:val="18"/>
        </w:rPr>
        <w:t>u</w:t>
      </w:r>
      <w:r w:rsidRPr="00D8621A">
        <w:rPr>
          <w:szCs w:val="18"/>
        </w:rPr>
        <w:t xml:space="preserve"> 19 e</w:t>
      </w:r>
      <w:r w:rsidR="00D77D8C" w:rsidRPr="00D8621A">
        <w:rPr>
          <w:szCs w:val="18"/>
        </w:rPr>
        <w:t>u</w:t>
      </w:r>
      <w:r w:rsidRPr="00D8621A">
        <w:rPr>
          <w:szCs w:val="18"/>
        </w:rPr>
        <w:t>ropskih držav</w:t>
      </w:r>
      <w:r w:rsidR="003024F2" w:rsidRPr="00D8621A">
        <w:rPr>
          <w:szCs w:val="18"/>
        </w:rPr>
        <w:t>a</w:t>
      </w:r>
      <w:r w:rsidRPr="00D8621A">
        <w:rPr>
          <w:szCs w:val="18"/>
        </w:rPr>
        <w:t xml:space="preserve">. Medis je ekskluzivni distributer </w:t>
      </w:r>
      <w:r w:rsidR="00D77D8C" w:rsidRPr="00D8621A">
        <w:rPr>
          <w:szCs w:val="18"/>
        </w:rPr>
        <w:t>tvrtke</w:t>
      </w:r>
      <w:r w:rsidR="008F797B" w:rsidRPr="00D8621A">
        <w:rPr>
          <w:szCs w:val="18"/>
        </w:rPr>
        <w:t xml:space="preserve"> Italfarmaco za </w:t>
      </w:r>
      <w:proofErr w:type="spellStart"/>
      <w:r w:rsidR="008F797B" w:rsidRPr="00D8621A">
        <w:rPr>
          <w:szCs w:val="18"/>
        </w:rPr>
        <w:t>givinostat</w:t>
      </w:r>
      <w:proofErr w:type="spellEnd"/>
      <w:r w:rsidR="008F797B" w:rsidRPr="00D8621A">
        <w:rPr>
          <w:szCs w:val="18"/>
        </w:rPr>
        <w:t xml:space="preserve"> u 17 zemalja srednje i istočne Europe, uključujući </w:t>
      </w:r>
      <w:r w:rsidR="009A3236" w:rsidRPr="00D8621A">
        <w:rPr>
          <w:szCs w:val="18"/>
        </w:rPr>
        <w:t>Hrvatsku</w:t>
      </w:r>
      <w:r w:rsidR="008F797B" w:rsidRPr="00D8621A">
        <w:rPr>
          <w:szCs w:val="18"/>
        </w:rPr>
        <w:t>.</w:t>
      </w:r>
    </w:p>
    <w:p w14:paraId="1A9F0688" w14:textId="77777777" w:rsidR="008F797B" w:rsidRPr="00D8621A" w:rsidRDefault="008F797B" w:rsidP="00D8621A">
      <w:pPr>
        <w:spacing w:after="0" w:line="320" w:lineRule="exact"/>
        <w:rPr>
          <w:rFonts w:ascii="Century Gothic" w:hAnsi="Century Gothic"/>
          <w:sz w:val="18"/>
          <w:szCs w:val="18"/>
        </w:rPr>
      </w:pPr>
    </w:p>
    <w:p w14:paraId="61CA40C8" w14:textId="77777777" w:rsidR="008F797B" w:rsidRPr="00D8621A" w:rsidRDefault="008F797B" w:rsidP="00D8621A">
      <w:pPr>
        <w:pStyle w:val="P68B1DB1-Normal7"/>
        <w:spacing w:after="0" w:line="320" w:lineRule="exact"/>
        <w:jc w:val="both"/>
        <w:rPr>
          <w:i w:val="0"/>
          <w:iCs/>
          <w:sz w:val="18"/>
          <w:szCs w:val="18"/>
        </w:rPr>
      </w:pPr>
      <w:r w:rsidRPr="00D8621A">
        <w:rPr>
          <w:i w:val="0"/>
          <w:iCs/>
          <w:sz w:val="18"/>
          <w:szCs w:val="18"/>
        </w:rPr>
        <w:t xml:space="preserve">Medijski upiti: </w:t>
      </w:r>
    </w:p>
    <w:p w14:paraId="27242D65" w14:textId="66774FC3" w:rsidR="008F797B" w:rsidRPr="00D8621A" w:rsidRDefault="008F797B" w:rsidP="00D8621A">
      <w:pPr>
        <w:pStyle w:val="P68B1DB1-Normal7"/>
        <w:spacing w:after="0" w:line="320" w:lineRule="exact"/>
        <w:jc w:val="both"/>
        <w:rPr>
          <w:b w:val="0"/>
          <w:bCs/>
          <w:i w:val="0"/>
          <w:iCs/>
          <w:sz w:val="18"/>
          <w:szCs w:val="18"/>
        </w:rPr>
      </w:pPr>
      <w:r w:rsidRPr="00D8621A">
        <w:rPr>
          <w:b w:val="0"/>
          <w:bCs/>
          <w:i w:val="0"/>
          <w:iCs/>
          <w:sz w:val="18"/>
          <w:szCs w:val="18"/>
        </w:rPr>
        <w:t xml:space="preserve">Anja Heuer i </w:t>
      </w:r>
      <w:proofErr w:type="spellStart"/>
      <w:r w:rsidR="00D23D33" w:rsidRPr="00D8621A">
        <w:rPr>
          <w:b w:val="0"/>
          <w:bCs/>
          <w:i w:val="0"/>
          <w:iCs/>
          <w:sz w:val="18"/>
          <w:szCs w:val="18"/>
        </w:rPr>
        <w:t>Adolfo</w:t>
      </w:r>
      <w:proofErr w:type="spellEnd"/>
      <w:r w:rsidR="00D23D33" w:rsidRPr="00D8621A">
        <w:rPr>
          <w:b w:val="0"/>
          <w:bCs/>
          <w:i w:val="0"/>
          <w:iCs/>
          <w:sz w:val="18"/>
          <w:szCs w:val="18"/>
        </w:rPr>
        <w:t xml:space="preserve"> Luna </w:t>
      </w:r>
      <w:r w:rsidRPr="00D8621A">
        <w:rPr>
          <w:b w:val="0"/>
          <w:bCs/>
          <w:i w:val="0"/>
          <w:iCs/>
          <w:sz w:val="18"/>
          <w:szCs w:val="18"/>
        </w:rPr>
        <w:t xml:space="preserve">|+49 (0)151 106 199 05 | </w:t>
      </w:r>
      <w:r w:rsidRPr="00D8621A">
        <w:rPr>
          <w:rStyle w:val="Hyperlink"/>
          <w:b w:val="0"/>
          <w:bCs/>
          <w:i w:val="0"/>
          <w:iCs/>
          <w:sz w:val="18"/>
          <w:szCs w:val="18"/>
        </w:rPr>
        <w:t xml:space="preserve">italfarmaco@trophic.eu </w:t>
      </w:r>
    </w:p>
    <w:p w14:paraId="31EE5562" w14:textId="77777777" w:rsidR="008F797B" w:rsidRPr="00D8621A" w:rsidRDefault="008F797B" w:rsidP="00D8621A">
      <w:pPr>
        <w:pStyle w:val="P68B1DB1-Normal7"/>
        <w:spacing w:after="0" w:line="320" w:lineRule="exact"/>
        <w:rPr>
          <w:i w:val="0"/>
          <w:iCs/>
          <w:sz w:val="18"/>
          <w:szCs w:val="18"/>
        </w:rPr>
      </w:pPr>
    </w:p>
    <w:p w14:paraId="1F4E5457" w14:textId="77777777" w:rsidR="008F797B" w:rsidRPr="00D8621A" w:rsidRDefault="008F797B" w:rsidP="00D8621A">
      <w:pPr>
        <w:pStyle w:val="P68B1DB1-Normal7"/>
        <w:spacing w:after="0" w:line="320" w:lineRule="exact"/>
        <w:rPr>
          <w:i w:val="0"/>
          <w:iCs/>
          <w:sz w:val="18"/>
          <w:szCs w:val="18"/>
        </w:rPr>
      </w:pPr>
      <w:r w:rsidRPr="00D8621A">
        <w:rPr>
          <w:i w:val="0"/>
          <w:iCs/>
          <w:sz w:val="18"/>
          <w:szCs w:val="18"/>
        </w:rPr>
        <w:t xml:space="preserve">Ostali upiti: </w:t>
      </w:r>
    </w:p>
    <w:p w14:paraId="0255A2AE" w14:textId="77777777" w:rsidR="0043605E" w:rsidRPr="00D8621A" w:rsidRDefault="00F07F77" w:rsidP="00D8621A">
      <w:pPr>
        <w:spacing w:after="0" w:line="320" w:lineRule="exact"/>
        <w:rPr>
          <w:sz w:val="18"/>
          <w:szCs w:val="18"/>
        </w:rPr>
      </w:pPr>
      <w:r w:rsidRPr="00D8621A">
        <w:rPr>
          <w:rFonts w:ascii="Century Gothic" w:hAnsi="Century Gothic"/>
          <w:bCs/>
          <w:iCs/>
          <w:sz w:val="18"/>
          <w:szCs w:val="18"/>
        </w:rPr>
        <w:t>Samantha Parker</w:t>
      </w:r>
      <w:r w:rsidR="006F43ED" w:rsidRPr="00D8621A">
        <w:rPr>
          <w:rFonts w:ascii="Century Gothic" w:hAnsi="Century Gothic"/>
          <w:bCs/>
          <w:iCs/>
          <w:sz w:val="18"/>
          <w:szCs w:val="18"/>
        </w:rPr>
        <w:t>, v</w:t>
      </w:r>
      <w:r w:rsidR="008F797B" w:rsidRPr="00D8621A">
        <w:rPr>
          <w:rFonts w:ascii="Century Gothic" w:hAnsi="Century Gothic"/>
          <w:bCs/>
          <w:iCs/>
          <w:sz w:val="18"/>
          <w:szCs w:val="18"/>
        </w:rPr>
        <w:t>oditelj</w:t>
      </w:r>
      <w:r w:rsidR="006F43ED" w:rsidRPr="00D8621A">
        <w:rPr>
          <w:rFonts w:ascii="Century Gothic" w:hAnsi="Century Gothic"/>
          <w:bCs/>
          <w:iCs/>
          <w:sz w:val="18"/>
          <w:szCs w:val="18"/>
        </w:rPr>
        <w:t>ica</w:t>
      </w:r>
      <w:r w:rsidR="008F797B" w:rsidRPr="00D8621A">
        <w:rPr>
          <w:rFonts w:ascii="Century Gothic" w:hAnsi="Century Gothic"/>
          <w:bCs/>
          <w:iCs/>
          <w:sz w:val="18"/>
          <w:szCs w:val="18"/>
        </w:rPr>
        <w:t xml:space="preserve"> odnosa s </w:t>
      </w:r>
      <w:proofErr w:type="spellStart"/>
      <w:r w:rsidR="008F797B" w:rsidRPr="00D8621A">
        <w:rPr>
          <w:rFonts w:ascii="Century Gothic" w:hAnsi="Century Gothic"/>
          <w:bCs/>
          <w:iCs/>
          <w:sz w:val="18"/>
          <w:szCs w:val="18"/>
        </w:rPr>
        <w:t>bolesncima</w:t>
      </w:r>
      <w:proofErr w:type="spellEnd"/>
      <w:r w:rsidR="008F797B" w:rsidRPr="00D8621A">
        <w:rPr>
          <w:rFonts w:ascii="Century Gothic" w:hAnsi="Century Gothic"/>
          <w:bCs/>
          <w:iCs/>
          <w:sz w:val="18"/>
          <w:szCs w:val="18"/>
        </w:rPr>
        <w:t xml:space="preserve"> i komunikacija|</w:t>
      </w:r>
      <w:r w:rsidR="008F797B" w:rsidRPr="00D8621A">
        <w:rPr>
          <w:bCs/>
          <w:iCs/>
          <w:sz w:val="18"/>
          <w:szCs w:val="18"/>
        </w:rPr>
        <w:t xml:space="preserve"> </w:t>
      </w:r>
      <w:hyperlink r:id="rId14" w:history="1">
        <w:r w:rsidR="0043605E" w:rsidRPr="00D8621A">
          <w:rPr>
            <w:rStyle w:val="Hyperlink"/>
            <w:rFonts w:ascii="Century Gothic" w:hAnsi="Century Gothic"/>
            <w:sz w:val="18"/>
            <w:szCs w:val="18"/>
          </w:rPr>
          <w:t>RDEnquiries@italfarmacogroup.com</w:t>
        </w:r>
      </w:hyperlink>
    </w:p>
    <w:p w14:paraId="5B2686D9" w14:textId="2A4EAA47" w:rsidR="008F797B" w:rsidRPr="00D8621A" w:rsidRDefault="008F797B" w:rsidP="00D8621A">
      <w:pPr>
        <w:pStyle w:val="P68B1DB1-Normal7"/>
        <w:spacing w:after="0" w:line="320" w:lineRule="exact"/>
        <w:rPr>
          <w:sz w:val="18"/>
          <w:szCs w:val="18"/>
        </w:rPr>
      </w:pPr>
    </w:p>
    <w:p w14:paraId="70102BFD" w14:textId="77777777" w:rsidR="008F797B" w:rsidRPr="00D8621A" w:rsidRDefault="008F797B" w:rsidP="00D8621A">
      <w:pPr>
        <w:pStyle w:val="P68B1DB1-Normal6"/>
        <w:spacing w:after="0" w:line="320" w:lineRule="exact"/>
        <w:jc w:val="both"/>
        <w:rPr>
          <w:sz w:val="18"/>
          <w:szCs w:val="18"/>
        </w:rPr>
      </w:pPr>
      <w:r w:rsidRPr="00D8621A">
        <w:rPr>
          <w:sz w:val="18"/>
          <w:szCs w:val="18"/>
        </w:rPr>
        <w:t>Za Medis:</w:t>
      </w:r>
    </w:p>
    <w:p w14:paraId="37747E19" w14:textId="77777777" w:rsidR="008F797B" w:rsidRPr="00D8621A" w:rsidRDefault="008F797B" w:rsidP="00D8621A">
      <w:pPr>
        <w:spacing w:after="0" w:line="320" w:lineRule="exact"/>
        <w:jc w:val="both"/>
        <w:rPr>
          <w:rStyle w:val="Hyperlink"/>
          <w:rFonts w:ascii="Century Gothic" w:hAnsi="Century Gothic"/>
          <w:sz w:val="18"/>
          <w:szCs w:val="18"/>
        </w:rPr>
      </w:pPr>
      <w:r w:rsidRPr="00D8621A">
        <w:rPr>
          <w:rFonts w:ascii="Century Gothic" w:hAnsi="Century Gothic"/>
          <w:sz w:val="18"/>
          <w:szCs w:val="18"/>
        </w:rPr>
        <w:lastRenderedPageBreak/>
        <w:t xml:space="preserve">Tina Vojnović |+386 (0)31 744 735| </w:t>
      </w:r>
      <w:hyperlink>
        <w:r w:rsidRPr="00D8621A">
          <w:rPr>
            <w:rStyle w:val="Hyperlink"/>
            <w:rFonts w:ascii="Century Gothic" w:hAnsi="Century Gothic"/>
            <w:sz w:val="18"/>
            <w:szCs w:val="18"/>
          </w:rPr>
          <w:t>pr@medis.com</w:t>
        </w:r>
      </w:hyperlink>
      <w:r w:rsidRPr="00D8621A">
        <w:rPr>
          <w:rFonts w:ascii="Century Gothic" w:hAnsi="Century Gothic"/>
          <w:sz w:val="18"/>
          <w:szCs w:val="18"/>
        </w:rPr>
        <w:t xml:space="preserve"> </w:t>
      </w:r>
    </w:p>
    <w:p w14:paraId="7418C493" w14:textId="77777777" w:rsidR="008F797B" w:rsidRPr="00FA2A05" w:rsidRDefault="008F797B" w:rsidP="00D8621A">
      <w:pPr>
        <w:spacing w:after="0" w:line="320" w:lineRule="exact"/>
        <w:jc w:val="both"/>
        <w:rPr>
          <w:rFonts w:ascii="Century Gothic" w:hAnsi="Century Gothic"/>
          <w:sz w:val="20"/>
        </w:rPr>
      </w:pPr>
    </w:p>
    <w:p w14:paraId="2F19051F" w14:textId="77777777" w:rsidR="000515FA" w:rsidRPr="00D8621A" w:rsidRDefault="000515FA" w:rsidP="00D8621A">
      <w:pPr>
        <w:spacing w:after="0" w:line="320" w:lineRule="exact"/>
        <w:rPr>
          <w:rFonts w:ascii="Century Gothic" w:hAnsi="Century Gothic"/>
          <w:sz w:val="16"/>
          <w:szCs w:val="16"/>
        </w:rPr>
      </w:pPr>
      <w:r w:rsidRPr="00D8621A">
        <w:rPr>
          <w:rFonts w:ascii="Century Gothic" w:hAnsi="Century Gothic"/>
          <w:sz w:val="16"/>
          <w:szCs w:val="16"/>
        </w:rPr>
        <w:t xml:space="preserve">Reference: </w:t>
      </w:r>
    </w:p>
    <w:p w14:paraId="44B40949" w14:textId="77777777" w:rsidR="00C24A17" w:rsidRPr="00D8621A" w:rsidRDefault="00C24A17" w:rsidP="00D8621A">
      <w:pPr>
        <w:pStyle w:val="ListParagraph"/>
        <w:numPr>
          <w:ilvl w:val="0"/>
          <w:numId w:val="7"/>
        </w:numPr>
        <w:spacing w:line="320" w:lineRule="exact"/>
        <w:contextualSpacing/>
        <w:rPr>
          <w:rFonts w:ascii="Century Gothic" w:hAnsi="Century Gothic"/>
          <w:sz w:val="16"/>
          <w:szCs w:val="16"/>
        </w:rPr>
      </w:pPr>
      <w:proofErr w:type="spellStart"/>
      <w:r w:rsidRPr="00D8621A">
        <w:rPr>
          <w:rFonts w:ascii="Century Gothic" w:hAnsi="Century Gothic"/>
          <w:sz w:val="16"/>
          <w:szCs w:val="16"/>
        </w:rPr>
        <w:t>Mercuri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, E, </w:t>
      </w:r>
      <w:proofErr w:type="spellStart"/>
      <w:r w:rsidRPr="00D8621A">
        <w:rPr>
          <w:rFonts w:ascii="Century Gothic" w:hAnsi="Century Gothic"/>
          <w:sz w:val="16"/>
          <w:szCs w:val="16"/>
        </w:rPr>
        <w:t>Vilchez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, JJ, </w:t>
      </w:r>
      <w:proofErr w:type="spellStart"/>
      <w:r w:rsidRPr="00D8621A">
        <w:rPr>
          <w:rFonts w:ascii="Century Gothic" w:hAnsi="Century Gothic"/>
          <w:sz w:val="16"/>
          <w:szCs w:val="16"/>
        </w:rPr>
        <w:t>Boespflug-Tanguy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, O, </w:t>
      </w:r>
      <w:proofErr w:type="spellStart"/>
      <w:r w:rsidRPr="00D8621A">
        <w:rPr>
          <w:rFonts w:ascii="Century Gothic" w:hAnsi="Century Gothic"/>
          <w:sz w:val="16"/>
          <w:szCs w:val="16"/>
        </w:rPr>
        <w:t>Zaidman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, CM, Mah, JK, </w:t>
      </w:r>
      <w:proofErr w:type="spellStart"/>
      <w:r w:rsidRPr="00D8621A">
        <w:rPr>
          <w:rFonts w:ascii="Century Gothic" w:hAnsi="Century Gothic"/>
          <w:sz w:val="16"/>
          <w:szCs w:val="16"/>
        </w:rPr>
        <w:t>Goemans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, N. </w:t>
      </w:r>
      <w:proofErr w:type="spellStart"/>
      <w:r w:rsidRPr="00D8621A">
        <w:rPr>
          <w:rFonts w:ascii="Century Gothic" w:hAnsi="Century Gothic"/>
          <w:sz w:val="16"/>
          <w:szCs w:val="16"/>
        </w:rPr>
        <w:t>Safety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and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efficacy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of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givinostat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in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boys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with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Duchenne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muscular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dystrophy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(EPIDYS): a </w:t>
      </w:r>
      <w:proofErr w:type="spellStart"/>
      <w:r w:rsidRPr="00D8621A">
        <w:rPr>
          <w:rFonts w:ascii="Century Gothic" w:hAnsi="Century Gothic"/>
          <w:sz w:val="16"/>
          <w:szCs w:val="16"/>
        </w:rPr>
        <w:t>multicentre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, </w:t>
      </w:r>
      <w:proofErr w:type="spellStart"/>
      <w:r w:rsidRPr="00D8621A">
        <w:rPr>
          <w:rFonts w:ascii="Century Gothic" w:hAnsi="Century Gothic"/>
          <w:sz w:val="16"/>
          <w:szCs w:val="16"/>
        </w:rPr>
        <w:t>randomised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, </w:t>
      </w:r>
      <w:proofErr w:type="spellStart"/>
      <w:r w:rsidRPr="00D8621A">
        <w:rPr>
          <w:rFonts w:ascii="Century Gothic" w:hAnsi="Century Gothic"/>
          <w:sz w:val="16"/>
          <w:szCs w:val="16"/>
        </w:rPr>
        <w:t>double-blind</w:t>
      </w:r>
      <w:proofErr w:type="spellEnd"/>
      <w:r w:rsidRPr="00D8621A">
        <w:rPr>
          <w:rFonts w:ascii="Century Gothic" w:hAnsi="Century Gothic"/>
          <w:sz w:val="16"/>
          <w:szCs w:val="16"/>
        </w:rPr>
        <w:t>, placebo-</w:t>
      </w:r>
      <w:proofErr w:type="spellStart"/>
      <w:r w:rsidRPr="00D8621A">
        <w:rPr>
          <w:rFonts w:ascii="Century Gothic" w:hAnsi="Century Gothic"/>
          <w:sz w:val="16"/>
          <w:szCs w:val="16"/>
        </w:rPr>
        <w:t>controlled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, </w:t>
      </w:r>
      <w:proofErr w:type="spellStart"/>
      <w:r w:rsidRPr="00D8621A">
        <w:rPr>
          <w:rFonts w:ascii="Century Gothic" w:hAnsi="Century Gothic"/>
          <w:sz w:val="16"/>
          <w:szCs w:val="16"/>
        </w:rPr>
        <w:t>phase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3 </w:t>
      </w:r>
      <w:proofErr w:type="spellStart"/>
      <w:r w:rsidRPr="00D8621A">
        <w:rPr>
          <w:rFonts w:ascii="Century Gothic" w:hAnsi="Century Gothic"/>
          <w:sz w:val="16"/>
          <w:szCs w:val="16"/>
        </w:rPr>
        <w:t>trial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. </w:t>
      </w:r>
      <w:proofErr w:type="spellStart"/>
      <w:r w:rsidRPr="00D8621A">
        <w:rPr>
          <w:rFonts w:ascii="Century Gothic" w:hAnsi="Century Gothic"/>
          <w:sz w:val="16"/>
          <w:szCs w:val="16"/>
        </w:rPr>
        <w:t>Lancet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Neurol</w:t>
      </w:r>
      <w:proofErr w:type="spellEnd"/>
      <w:r w:rsidRPr="00D8621A">
        <w:rPr>
          <w:rFonts w:ascii="Century Gothic" w:hAnsi="Century Gothic"/>
          <w:sz w:val="16"/>
          <w:szCs w:val="16"/>
        </w:rPr>
        <w:t>. 2024;23:393-403.</w:t>
      </w:r>
    </w:p>
    <w:p w14:paraId="49D4FE93" w14:textId="77777777" w:rsidR="00C24A17" w:rsidRPr="00D8621A" w:rsidRDefault="00C24A17" w:rsidP="00D8621A">
      <w:pPr>
        <w:pStyle w:val="ListParagraph"/>
        <w:numPr>
          <w:ilvl w:val="0"/>
          <w:numId w:val="7"/>
        </w:numPr>
        <w:spacing w:line="320" w:lineRule="exact"/>
        <w:contextualSpacing/>
        <w:rPr>
          <w:rFonts w:ascii="Century Gothic" w:hAnsi="Century Gothic"/>
          <w:sz w:val="16"/>
          <w:szCs w:val="16"/>
        </w:rPr>
      </w:pPr>
      <w:proofErr w:type="spellStart"/>
      <w:r w:rsidRPr="00D8621A">
        <w:rPr>
          <w:rFonts w:ascii="Century Gothic" w:hAnsi="Century Gothic"/>
          <w:sz w:val="16"/>
          <w:szCs w:val="16"/>
        </w:rPr>
        <w:t>Vandenborne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, K., McDonald, C., </w:t>
      </w:r>
      <w:proofErr w:type="spellStart"/>
      <w:r w:rsidRPr="00D8621A">
        <w:rPr>
          <w:rFonts w:ascii="Century Gothic" w:hAnsi="Century Gothic"/>
          <w:sz w:val="16"/>
          <w:szCs w:val="16"/>
        </w:rPr>
        <w:t>Servais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, L., </w:t>
      </w:r>
      <w:proofErr w:type="spellStart"/>
      <w:r w:rsidRPr="00D8621A">
        <w:rPr>
          <w:rFonts w:ascii="Century Gothic" w:hAnsi="Century Gothic"/>
          <w:sz w:val="16"/>
          <w:szCs w:val="16"/>
        </w:rPr>
        <w:t>Munell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, F., </w:t>
      </w:r>
      <w:proofErr w:type="spellStart"/>
      <w:r w:rsidRPr="00D8621A">
        <w:rPr>
          <w:rFonts w:ascii="Century Gothic" w:hAnsi="Century Gothic"/>
          <w:sz w:val="16"/>
          <w:szCs w:val="16"/>
        </w:rPr>
        <w:t>Schara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, U., </w:t>
      </w:r>
      <w:proofErr w:type="spellStart"/>
      <w:r w:rsidRPr="00D8621A">
        <w:rPr>
          <w:rFonts w:ascii="Century Gothic" w:hAnsi="Century Gothic"/>
          <w:sz w:val="16"/>
          <w:szCs w:val="16"/>
        </w:rPr>
        <w:t>Bertini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, E., Comi, G., </w:t>
      </w:r>
      <w:proofErr w:type="spellStart"/>
      <w:r w:rsidRPr="00D8621A">
        <w:rPr>
          <w:rFonts w:ascii="Century Gothic" w:hAnsi="Century Gothic"/>
          <w:sz w:val="16"/>
          <w:szCs w:val="16"/>
        </w:rPr>
        <w:t>Blaschek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, A., </w:t>
      </w:r>
      <w:proofErr w:type="spellStart"/>
      <w:r w:rsidRPr="00D8621A">
        <w:rPr>
          <w:rFonts w:ascii="Century Gothic" w:hAnsi="Century Gothic"/>
          <w:sz w:val="16"/>
          <w:szCs w:val="16"/>
        </w:rPr>
        <w:t>Cazzaniga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, S., </w:t>
      </w:r>
      <w:proofErr w:type="spellStart"/>
      <w:r w:rsidRPr="00D8621A">
        <w:rPr>
          <w:rFonts w:ascii="Century Gothic" w:hAnsi="Century Gothic"/>
          <w:sz w:val="16"/>
          <w:szCs w:val="16"/>
        </w:rPr>
        <w:t>Bettica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, P. U., &amp; </w:t>
      </w:r>
      <w:proofErr w:type="spellStart"/>
      <w:r w:rsidRPr="00D8621A">
        <w:rPr>
          <w:rFonts w:ascii="Century Gothic" w:hAnsi="Century Gothic"/>
          <w:sz w:val="16"/>
          <w:szCs w:val="16"/>
        </w:rPr>
        <w:t>Mercuri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, E. (2025, </w:t>
      </w:r>
      <w:proofErr w:type="spellStart"/>
      <w:r w:rsidRPr="00D8621A">
        <w:rPr>
          <w:rFonts w:ascii="Century Gothic" w:hAnsi="Century Gothic"/>
          <w:sz w:val="16"/>
          <w:szCs w:val="16"/>
        </w:rPr>
        <w:t>March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). </w:t>
      </w:r>
      <w:proofErr w:type="spellStart"/>
      <w:r w:rsidRPr="00D8621A">
        <w:rPr>
          <w:rFonts w:ascii="Century Gothic" w:hAnsi="Century Gothic"/>
          <w:sz w:val="16"/>
          <w:szCs w:val="16"/>
        </w:rPr>
        <w:t>Givinostat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in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Duchenne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muscular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dystrophy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: </w:t>
      </w:r>
      <w:proofErr w:type="spellStart"/>
      <w:r w:rsidRPr="00D8621A">
        <w:rPr>
          <w:rFonts w:ascii="Century Gothic" w:hAnsi="Century Gothic"/>
          <w:sz w:val="16"/>
          <w:szCs w:val="16"/>
        </w:rPr>
        <w:t>Effect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on </w:t>
      </w:r>
      <w:proofErr w:type="spellStart"/>
      <w:r w:rsidRPr="00D8621A">
        <w:rPr>
          <w:rFonts w:ascii="Century Gothic" w:hAnsi="Century Gothic"/>
          <w:sz w:val="16"/>
          <w:szCs w:val="16"/>
        </w:rPr>
        <w:t>disease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milestones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[Poster </w:t>
      </w:r>
      <w:proofErr w:type="spellStart"/>
      <w:r w:rsidRPr="00D8621A">
        <w:rPr>
          <w:rFonts w:ascii="Century Gothic" w:hAnsi="Century Gothic"/>
          <w:sz w:val="16"/>
          <w:szCs w:val="16"/>
        </w:rPr>
        <w:t>presentation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]. MDA </w:t>
      </w:r>
      <w:proofErr w:type="spellStart"/>
      <w:r w:rsidRPr="00D8621A">
        <w:rPr>
          <w:rFonts w:ascii="Century Gothic" w:hAnsi="Century Gothic"/>
          <w:sz w:val="16"/>
          <w:szCs w:val="16"/>
        </w:rPr>
        <w:t>Clinical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&amp; </w:t>
      </w:r>
      <w:proofErr w:type="spellStart"/>
      <w:r w:rsidRPr="00D8621A">
        <w:rPr>
          <w:rFonts w:ascii="Century Gothic" w:hAnsi="Century Gothic"/>
          <w:sz w:val="16"/>
          <w:szCs w:val="16"/>
        </w:rPr>
        <w:t>Scientific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Conference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, Dallas, TX. </w:t>
      </w:r>
      <w:hyperlink r:id="rId15" w:history="1">
        <w:r w:rsidRPr="00D8621A">
          <w:rPr>
            <w:rStyle w:val="Hyperlink"/>
            <w:rFonts w:ascii="Century Gothic" w:hAnsi="Century Gothic"/>
            <w:sz w:val="16"/>
            <w:szCs w:val="16"/>
          </w:rPr>
          <w:t>https://www.mdaconference.org/abstract-library/givinostat-in-duchenne-muscular-dystrophy-effect-on-disease-milestones/</w:t>
        </w:r>
      </w:hyperlink>
    </w:p>
    <w:p w14:paraId="0B372B11" w14:textId="7DA63383" w:rsidR="00C24A17" w:rsidRPr="00D8621A" w:rsidRDefault="00C24A17" w:rsidP="00D8621A">
      <w:pPr>
        <w:pStyle w:val="ListParagraph"/>
        <w:numPr>
          <w:ilvl w:val="0"/>
          <w:numId w:val="7"/>
        </w:numPr>
        <w:spacing w:line="320" w:lineRule="exact"/>
        <w:contextualSpacing/>
        <w:rPr>
          <w:rFonts w:ascii="Century Gothic" w:hAnsi="Century Gothic"/>
          <w:sz w:val="16"/>
          <w:szCs w:val="16"/>
        </w:rPr>
      </w:pPr>
      <w:proofErr w:type="spellStart"/>
      <w:r w:rsidRPr="00D8621A">
        <w:rPr>
          <w:rFonts w:ascii="Century Gothic" w:hAnsi="Century Gothic"/>
          <w:sz w:val="16"/>
          <w:szCs w:val="16"/>
        </w:rPr>
        <w:t>Sandonà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M, </w:t>
      </w:r>
      <w:proofErr w:type="spellStart"/>
      <w:r w:rsidRPr="00D8621A">
        <w:rPr>
          <w:rFonts w:ascii="Century Gothic" w:hAnsi="Century Gothic"/>
          <w:sz w:val="16"/>
          <w:szCs w:val="16"/>
        </w:rPr>
        <w:t>Cavioli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G, </w:t>
      </w:r>
      <w:proofErr w:type="spellStart"/>
      <w:r w:rsidRPr="00D8621A">
        <w:rPr>
          <w:rFonts w:ascii="Century Gothic" w:hAnsi="Century Gothic"/>
          <w:sz w:val="16"/>
          <w:szCs w:val="16"/>
        </w:rPr>
        <w:t>Renzini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A, </w:t>
      </w:r>
      <w:proofErr w:type="spellStart"/>
      <w:r w:rsidRPr="00D8621A">
        <w:rPr>
          <w:rFonts w:ascii="Century Gothic" w:hAnsi="Century Gothic"/>
          <w:sz w:val="16"/>
          <w:szCs w:val="16"/>
        </w:rPr>
        <w:t>et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al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. </w:t>
      </w:r>
      <w:proofErr w:type="spellStart"/>
      <w:r w:rsidRPr="00D8621A">
        <w:rPr>
          <w:rFonts w:ascii="Century Gothic" w:hAnsi="Century Gothic"/>
          <w:sz w:val="16"/>
          <w:szCs w:val="16"/>
        </w:rPr>
        <w:t>Histone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Deacetylases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: </w:t>
      </w:r>
      <w:proofErr w:type="spellStart"/>
      <w:r w:rsidRPr="00D8621A">
        <w:rPr>
          <w:rFonts w:ascii="Century Gothic" w:hAnsi="Century Gothic"/>
          <w:sz w:val="16"/>
          <w:szCs w:val="16"/>
        </w:rPr>
        <w:t>Molecular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Mechanisms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and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Therapeutic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Implications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for </w:t>
      </w:r>
      <w:proofErr w:type="spellStart"/>
      <w:r w:rsidRPr="00D8621A">
        <w:rPr>
          <w:rFonts w:ascii="Century Gothic" w:hAnsi="Century Gothic"/>
          <w:sz w:val="16"/>
          <w:szCs w:val="16"/>
        </w:rPr>
        <w:t>Muscular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Dystrophies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. </w:t>
      </w:r>
      <w:proofErr w:type="spellStart"/>
      <w:r w:rsidRPr="00D8621A">
        <w:rPr>
          <w:rFonts w:ascii="Century Gothic" w:hAnsi="Century Gothic"/>
          <w:sz w:val="16"/>
          <w:szCs w:val="16"/>
        </w:rPr>
        <w:t>Int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J Mol Sci. 2023;24(5):4306. </w:t>
      </w:r>
      <w:hyperlink r:id="rId16" w:history="1">
        <w:r w:rsidRPr="00D8621A">
          <w:rPr>
            <w:rStyle w:val="Hyperlink"/>
            <w:rFonts w:ascii="Century Gothic" w:hAnsi="Century Gothic"/>
            <w:sz w:val="16"/>
            <w:szCs w:val="16"/>
          </w:rPr>
          <w:t>https://doi.org/10.3390/ijms24054306</w:t>
        </w:r>
      </w:hyperlink>
      <w:r w:rsidRPr="00D8621A">
        <w:rPr>
          <w:rFonts w:ascii="Century Gothic" w:hAnsi="Century Gothic"/>
          <w:sz w:val="16"/>
          <w:szCs w:val="16"/>
        </w:rPr>
        <w:t>.</w:t>
      </w:r>
    </w:p>
    <w:p w14:paraId="5E7BE099" w14:textId="77777777" w:rsidR="00C24A17" w:rsidRPr="00D8621A" w:rsidRDefault="00C24A17" w:rsidP="00D8621A">
      <w:pPr>
        <w:pStyle w:val="ListParagraph"/>
        <w:numPr>
          <w:ilvl w:val="0"/>
          <w:numId w:val="7"/>
        </w:numPr>
        <w:spacing w:line="320" w:lineRule="exact"/>
        <w:contextualSpacing/>
        <w:rPr>
          <w:rFonts w:ascii="Century Gothic" w:hAnsi="Century Gothic"/>
          <w:sz w:val="16"/>
          <w:szCs w:val="16"/>
        </w:rPr>
      </w:pPr>
      <w:proofErr w:type="spellStart"/>
      <w:r w:rsidRPr="00D8621A">
        <w:rPr>
          <w:rFonts w:ascii="Century Gothic" w:hAnsi="Century Gothic"/>
          <w:sz w:val="16"/>
          <w:szCs w:val="16"/>
        </w:rPr>
        <w:t>Consalvi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S, </w:t>
      </w:r>
      <w:proofErr w:type="spellStart"/>
      <w:r w:rsidRPr="00D8621A">
        <w:rPr>
          <w:rFonts w:ascii="Century Gothic" w:hAnsi="Century Gothic"/>
          <w:sz w:val="16"/>
          <w:szCs w:val="16"/>
        </w:rPr>
        <w:t>Saccone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V, Giordani L, </w:t>
      </w:r>
      <w:proofErr w:type="spellStart"/>
      <w:r w:rsidRPr="00D8621A">
        <w:rPr>
          <w:rFonts w:ascii="Century Gothic" w:hAnsi="Century Gothic"/>
          <w:sz w:val="16"/>
          <w:szCs w:val="16"/>
        </w:rPr>
        <w:t>Minetti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G, </w:t>
      </w:r>
      <w:proofErr w:type="spellStart"/>
      <w:r w:rsidRPr="00D8621A">
        <w:rPr>
          <w:rFonts w:ascii="Century Gothic" w:hAnsi="Century Gothic"/>
          <w:sz w:val="16"/>
          <w:szCs w:val="16"/>
        </w:rPr>
        <w:t>Mozzetta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C, Puri PL. </w:t>
      </w:r>
      <w:proofErr w:type="spellStart"/>
      <w:r w:rsidRPr="00D8621A">
        <w:rPr>
          <w:rFonts w:ascii="Century Gothic" w:hAnsi="Century Gothic"/>
          <w:sz w:val="16"/>
          <w:szCs w:val="16"/>
        </w:rPr>
        <w:t>Histone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Deacetylase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Inhibitors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in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the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Treatment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of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Muscular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Dystrophies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: </w:t>
      </w:r>
      <w:proofErr w:type="spellStart"/>
      <w:r w:rsidRPr="00D8621A">
        <w:rPr>
          <w:rFonts w:ascii="Century Gothic" w:hAnsi="Century Gothic"/>
          <w:sz w:val="16"/>
          <w:szCs w:val="16"/>
        </w:rPr>
        <w:t>Epigenetic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Drugs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for </w:t>
      </w:r>
      <w:proofErr w:type="spellStart"/>
      <w:r w:rsidRPr="00D8621A">
        <w:rPr>
          <w:rFonts w:ascii="Century Gothic" w:hAnsi="Century Gothic"/>
          <w:sz w:val="16"/>
          <w:szCs w:val="16"/>
        </w:rPr>
        <w:t>Genetic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Diseases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. Mol Med. 2011;17(5):457–465. </w:t>
      </w:r>
      <w:hyperlink r:id="rId17" w:history="1">
        <w:r w:rsidRPr="00D8621A">
          <w:rPr>
            <w:rStyle w:val="Hyperlink"/>
            <w:rFonts w:ascii="Century Gothic" w:hAnsi="Century Gothic"/>
            <w:sz w:val="16"/>
            <w:szCs w:val="16"/>
          </w:rPr>
          <w:t>https://doi.org/10.2119/molmed.2011.00049</w:t>
        </w:r>
      </w:hyperlink>
      <w:r w:rsidRPr="00D8621A">
        <w:rPr>
          <w:rFonts w:ascii="Century Gothic" w:hAnsi="Century Gothic"/>
          <w:sz w:val="16"/>
          <w:szCs w:val="16"/>
        </w:rPr>
        <w:t>.</w:t>
      </w:r>
    </w:p>
    <w:p w14:paraId="51643AFA" w14:textId="77777777" w:rsidR="00C24A17" w:rsidRPr="00D8621A" w:rsidRDefault="00C24A17" w:rsidP="00D8621A">
      <w:pPr>
        <w:pStyle w:val="ListParagraph"/>
        <w:numPr>
          <w:ilvl w:val="0"/>
          <w:numId w:val="7"/>
        </w:numPr>
        <w:spacing w:line="320" w:lineRule="exact"/>
        <w:contextualSpacing/>
        <w:rPr>
          <w:rFonts w:ascii="Century Gothic" w:hAnsi="Century Gothic"/>
          <w:sz w:val="16"/>
          <w:szCs w:val="16"/>
        </w:rPr>
      </w:pPr>
      <w:r w:rsidRPr="00D8621A">
        <w:rPr>
          <w:rFonts w:ascii="Century Gothic" w:hAnsi="Century Gothic"/>
          <w:sz w:val="16"/>
          <w:szCs w:val="16"/>
        </w:rPr>
        <w:t xml:space="preserve">Bez </w:t>
      </w:r>
      <w:proofErr w:type="spellStart"/>
      <w:r w:rsidRPr="00D8621A">
        <w:rPr>
          <w:rFonts w:ascii="Century Gothic" w:hAnsi="Century Gothic"/>
          <w:sz w:val="16"/>
          <w:szCs w:val="16"/>
        </w:rPr>
        <w:t>Batti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Angulski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A, </w:t>
      </w:r>
      <w:proofErr w:type="spellStart"/>
      <w:r w:rsidRPr="00D8621A">
        <w:rPr>
          <w:rFonts w:ascii="Century Gothic" w:hAnsi="Century Gothic"/>
          <w:sz w:val="16"/>
          <w:szCs w:val="16"/>
        </w:rPr>
        <w:t>Hosny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N, Cohen H, </w:t>
      </w:r>
      <w:proofErr w:type="spellStart"/>
      <w:r w:rsidRPr="00D8621A">
        <w:rPr>
          <w:rFonts w:ascii="Century Gothic" w:hAnsi="Century Gothic"/>
          <w:sz w:val="16"/>
          <w:szCs w:val="16"/>
        </w:rPr>
        <w:t>et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al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. </w:t>
      </w:r>
      <w:proofErr w:type="spellStart"/>
      <w:r w:rsidRPr="00D8621A">
        <w:rPr>
          <w:rFonts w:ascii="Century Gothic" w:hAnsi="Century Gothic"/>
          <w:sz w:val="16"/>
          <w:szCs w:val="16"/>
        </w:rPr>
        <w:t>Duchenne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muscular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dystrophy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: </w:t>
      </w:r>
      <w:proofErr w:type="spellStart"/>
      <w:r w:rsidRPr="00D8621A">
        <w:rPr>
          <w:rFonts w:ascii="Century Gothic" w:hAnsi="Century Gothic"/>
          <w:sz w:val="16"/>
          <w:szCs w:val="16"/>
        </w:rPr>
        <w:t>disease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mechanism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and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therapeutic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strategies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. Front </w:t>
      </w:r>
      <w:proofErr w:type="spellStart"/>
      <w:r w:rsidRPr="00D8621A">
        <w:rPr>
          <w:rFonts w:ascii="Century Gothic" w:hAnsi="Century Gothic"/>
          <w:sz w:val="16"/>
          <w:szCs w:val="16"/>
        </w:rPr>
        <w:t>Physiol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. 2023;14:1183101. </w:t>
      </w:r>
      <w:hyperlink r:id="rId18" w:history="1">
        <w:r w:rsidRPr="00D8621A">
          <w:rPr>
            <w:rStyle w:val="Hyperlink"/>
            <w:rFonts w:ascii="Century Gothic" w:hAnsi="Century Gothic"/>
            <w:sz w:val="16"/>
            <w:szCs w:val="16"/>
          </w:rPr>
          <w:t>https://doi.org/10.3389/fphys.2023.1183101</w:t>
        </w:r>
      </w:hyperlink>
      <w:r w:rsidRPr="00D8621A">
        <w:rPr>
          <w:rFonts w:ascii="Century Gothic" w:hAnsi="Century Gothic"/>
          <w:sz w:val="16"/>
          <w:szCs w:val="16"/>
        </w:rPr>
        <w:t>.</w:t>
      </w:r>
    </w:p>
    <w:p w14:paraId="0D376A28" w14:textId="77777777" w:rsidR="00C24A17" w:rsidRPr="00D8621A" w:rsidRDefault="00C24A17" w:rsidP="00D8621A">
      <w:pPr>
        <w:pStyle w:val="ListParagraph"/>
        <w:numPr>
          <w:ilvl w:val="0"/>
          <w:numId w:val="7"/>
        </w:numPr>
        <w:spacing w:line="320" w:lineRule="exact"/>
        <w:contextualSpacing/>
        <w:rPr>
          <w:rFonts w:ascii="Century Gothic" w:hAnsi="Century Gothic"/>
          <w:sz w:val="16"/>
          <w:szCs w:val="16"/>
        </w:rPr>
      </w:pPr>
      <w:r w:rsidRPr="00D8621A">
        <w:rPr>
          <w:rFonts w:ascii="Century Gothic" w:hAnsi="Century Gothic"/>
          <w:sz w:val="16"/>
          <w:szCs w:val="16"/>
        </w:rPr>
        <w:t xml:space="preserve">Giuliani G, </w:t>
      </w:r>
      <w:proofErr w:type="spellStart"/>
      <w:r w:rsidRPr="00D8621A">
        <w:rPr>
          <w:rFonts w:ascii="Century Gothic" w:hAnsi="Century Gothic"/>
          <w:sz w:val="16"/>
          <w:szCs w:val="16"/>
        </w:rPr>
        <w:t>Rosina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M, </w:t>
      </w:r>
      <w:proofErr w:type="spellStart"/>
      <w:r w:rsidRPr="00D8621A">
        <w:rPr>
          <w:rFonts w:ascii="Century Gothic" w:hAnsi="Century Gothic"/>
          <w:sz w:val="16"/>
          <w:szCs w:val="16"/>
        </w:rPr>
        <w:t>Reggio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A. </w:t>
      </w:r>
      <w:proofErr w:type="spellStart"/>
      <w:r w:rsidRPr="00D8621A">
        <w:rPr>
          <w:rFonts w:ascii="Century Gothic" w:hAnsi="Century Gothic"/>
          <w:sz w:val="16"/>
          <w:szCs w:val="16"/>
        </w:rPr>
        <w:t>Signaling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pathways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regulating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the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fate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of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fibro</w:t>
      </w:r>
      <w:proofErr w:type="spellEnd"/>
      <w:r w:rsidRPr="00D8621A">
        <w:rPr>
          <w:rFonts w:ascii="Century Gothic" w:hAnsi="Century Gothic"/>
          <w:sz w:val="16"/>
          <w:szCs w:val="16"/>
        </w:rPr>
        <w:t>/</w:t>
      </w:r>
      <w:proofErr w:type="spellStart"/>
      <w:r w:rsidRPr="00D8621A">
        <w:rPr>
          <w:rFonts w:ascii="Century Gothic" w:hAnsi="Century Gothic"/>
          <w:sz w:val="16"/>
          <w:szCs w:val="16"/>
        </w:rPr>
        <w:t>adipogenic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progenitors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(</w:t>
      </w:r>
      <w:proofErr w:type="spellStart"/>
      <w:r w:rsidRPr="00D8621A">
        <w:rPr>
          <w:rFonts w:ascii="Century Gothic" w:hAnsi="Century Gothic"/>
          <w:sz w:val="16"/>
          <w:szCs w:val="16"/>
        </w:rPr>
        <w:t>FAPs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) </w:t>
      </w:r>
      <w:proofErr w:type="spellStart"/>
      <w:r w:rsidRPr="00D8621A">
        <w:rPr>
          <w:rFonts w:ascii="Century Gothic" w:hAnsi="Century Gothic"/>
          <w:sz w:val="16"/>
          <w:szCs w:val="16"/>
        </w:rPr>
        <w:t>in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skeletal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muscle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regeneration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and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disease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. FEBS J. 2022;289(21):6484–6517. </w:t>
      </w:r>
      <w:hyperlink r:id="rId19" w:history="1">
        <w:r w:rsidRPr="00D8621A">
          <w:rPr>
            <w:rStyle w:val="Hyperlink"/>
            <w:rFonts w:ascii="Century Gothic" w:hAnsi="Century Gothic"/>
            <w:sz w:val="16"/>
            <w:szCs w:val="16"/>
          </w:rPr>
          <w:t>https://doi.org/10.1111/febs.16080</w:t>
        </w:r>
      </w:hyperlink>
      <w:r w:rsidRPr="00D8621A">
        <w:rPr>
          <w:rFonts w:ascii="Century Gothic" w:hAnsi="Century Gothic"/>
          <w:sz w:val="16"/>
          <w:szCs w:val="16"/>
        </w:rPr>
        <w:t>.</w:t>
      </w:r>
    </w:p>
    <w:p w14:paraId="21F03223" w14:textId="77777777" w:rsidR="00C24A17" w:rsidRPr="00D8621A" w:rsidRDefault="00C24A17" w:rsidP="00D8621A">
      <w:pPr>
        <w:pStyle w:val="ListParagraph"/>
        <w:numPr>
          <w:ilvl w:val="0"/>
          <w:numId w:val="7"/>
        </w:numPr>
        <w:spacing w:line="320" w:lineRule="exact"/>
        <w:contextualSpacing/>
        <w:rPr>
          <w:rFonts w:ascii="Century Gothic" w:hAnsi="Century Gothic"/>
          <w:sz w:val="16"/>
          <w:szCs w:val="16"/>
        </w:rPr>
      </w:pPr>
      <w:r w:rsidRPr="00D8621A">
        <w:rPr>
          <w:rFonts w:ascii="Century Gothic" w:hAnsi="Century Gothic"/>
          <w:sz w:val="16"/>
          <w:szCs w:val="16"/>
        </w:rPr>
        <w:t xml:space="preserve">Walter MC, </w:t>
      </w:r>
      <w:proofErr w:type="spellStart"/>
      <w:r w:rsidRPr="00D8621A">
        <w:rPr>
          <w:rFonts w:ascii="Century Gothic" w:hAnsi="Century Gothic"/>
          <w:sz w:val="16"/>
          <w:szCs w:val="16"/>
        </w:rPr>
        <w:t>Reilich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P. </w:t>
      </w:r>
      <w:proofErr w:type="spellStart"/>
      <w:r w:rsidRPr="00D8621A">
        <w:rPr>
          <w:rFonts w:ascii="Century Gothic" w:hAnsi="Century Gothic"/>
          <w:sz w:val="16"/>
          <w:szCs w:val="16"/>
        </w:rPr>
        <w:t>Recent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developments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in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Duchenne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muscular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dystrophy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: </w:t>
      </w:r>
      <w:proofErr w:type="spellStart"/>
      <w:r w:rsidRPr="00D8621A">
        <w:rPr>
          <w:rFonts w:ascii="Century Gothic" w:hAnsi="Century Gothic"/>
          <w:sz w:val="16"/>
          <w:szCs w:val="16"/>
        </w:rPr>
        <w:t>facts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and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numbers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. J </w:t>
      </w:r>
      <w:proofErr w:type="spellStart"/>
      <w:r w:rsidRPr="00D8621A">
        <w:rPr>
          <w:rFonts w:ascii="Century Gothic" w:hAnsi="Century Gothic"/>
          <w:sz w:val="16"/>
          <w:szCs w:val="16"/>
        </w:rPr>
        <w:t>Cachexia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Sarcopenia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Muscle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. 2017;8(5):681–685. </w:t>
      </w:r>
      <w:hyperlink r:id="rId20" w:history="1">
        <w:r w:rsidRPr="00D8621A">
          <w:rPr>
            <w:rStyle w:val="Hyperlink"/>
            <w:rFonts w:ascii="Century Gothic" w:hAnsi="Century Gothic"/>
            <w:sz w:val="16"/>
            <w:szCs w:val="16"/>
          </w:rPr>
          <w:t>https://doi.org/10.1002/jcsm.12245</w:t>
        </w:r>
      </w:hyperlink>
      <w:r w:rsidRPr="00D8621A">
        <w:rPr>
          <w:rFonts w:ascii="Century Gothic" w:hAnsi="Century Gothic"/>
          <w:sz w:val="16"/>
          <w:szCs w:val="16"/>
        </w:rPr>
        <w:t>.</w:t>
      </w:r>
    </w:p>
    <w:p w14:paraId="16C025A2" w14:textId="77777777" w:rsidR="00C24A17" w:rsidRPr="00D8621A" w:rsidRDefault="00C24A17" w:rsidP="00D8621A">
      <w:pPr>
        <w:pStyle w:val="ListParagraph"/>
        <w:numPr>
          <w:ilvl w:val="0"/>
          <w:numId w:val="7"/>
        </w:numPr>
        <w:spacing w:line="320" w:lineRule="exact"/>
        <w:contextualSpacing/>
        <w:rPr>
          <w:rFonts w:ascii="Century Gothic" w:hAnsi="Century Gothic"/>
          <w:sz w:val="16"/>
          <w:szCs w:val="16"/>
        </w:rPr>
      </w:pPr>
      <w:proofErr w:type="spellStart"/>
      <w:r w:rsidRPr="00D8621A">
        <w:rPr>
          <w:rFonts w:ascii="Century Gothic" w:hAnsi="Century Gothic"/>
          <w:sz w:val="16"/>
          <w:szCs w:val="16"/>
        </w:rPr>
        <w:t>Crisafulli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S, Sultana J, Fontana A, Salvo F, </w:t>
      </w:r>
      <w:proofErr w:type="spellStart"/>
      <w:r w:rsidRPr="00D8621A">
        <w:rPr>
          <w:rFonts w:ascii="Century Gothic" w:hAnsi="Century Gothic"/>
          <w:sz w:val="16"/>
          <w:szCs w:val="16"/>
        </w:rPr>
        <w:t>Messina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S, </w:t>
      </w:r>
      <w:proofErr w:type="spellStart"/>
      <w:r w:rsidRPr="00D8621A">
        <w:rPr>
          <w:rFonts w:ascii="Century Gothic" w:hAnsi="Century Gothic"/>
          <w:sz w:val="16"/>
          <w:szCs w:val="16"/>
        </w:rPr>
        <w:t>Trifirò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G. Global </w:t>
      </w:r>
      <w:proofErr w:type="spellStart"/>
      <w:r w:rsidRPr="00D8621A">
        <w:rPr>
          <w:rFonts w:ascii="Century Gothic" w:hAnsi="Century Gothic"/>
          <w:sz w:val="16"/>
          <w:szCs w:val="16"/>
        </w:rPr>
        <w:t>epidemiology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of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Duchenne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muscular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dystrophy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: </w:t>
      </w:r>
      <w:proofErr w:type="spellStart"/>
      <w:r w:rsidRPr="00D8621A">
        <w:rPr>
          <w:rFonts w:ascii="Century Gothic" w:hAnsi="Century Gothic"/>
          <w:sz w:val="16"/>
          <w:szCs w:val="16"/>
        </w:rPr>
        <w:t>an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updated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systematic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review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and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meta-</w:t>
      </w:r>
      <w:proofErr w:type="spellStart"/>
      <w:r w:rsidRPr="00D8621A">
        <w:rPr>
          <w:rFonts w:ascii="Century Gothic" w:hAnsi="Century Gothic"/>
          <w:sz w:val="16"/>
          <w:szCs w:val="16"/>
        </w:rPr>
        <w:t>analysis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. </w:t>
      </w:r>
      <w:proofErr w:type="spellStart"/>
      <w:r w:rsidRPr="00D8621A">
        <w:rPr>
          <w:rFonts w:ascii="Century Gothic" w:hAnsi="Century Gothic"/>
          <w:sz w:val="16"/>
          <w:szCs w:val="16"/>
        </w:rPr>
        <w:t>Orphanet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J </w:t>
      </w:r>
      <w:proofErr w:type="spellStart"/>
      <w:r w:rsidRPr="00D8621A">
        <w:rPr>
          <w:rFonts w:ascii="Century Gothic" w:hAnsi="Century Gothic"/>
          <w:sz w:val="16"/>
          <w:szCs w:val="16"/>
        </w:rPr>
        <w:t>Rare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Dis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. 2020;15(1):141. </w:t>
      </w:r>
      <w:hyperlink r:id="rId21" w:history="1">
        <w:r w:rsidRPr="00D8621A">
          <w:rPr>
            <w:rStyle w:val="Hyperlink"/>
            <w:rFonts w:ascii="Century Gothic" w:hAnsi="Century Gothic"/>
            <w:sz w:val="16"/>
            <w:szCs w:val="16"/>
          </w:rPr>
          <w:t>https://doi.org/10.1186/s13023-020-01430-8</w:t>
        </w:r>
      </w:hyperlink>
      <w:r w:rsidRPr="00D8621A">
        <w:rPr>
          <w:rFonts w:ascii="Century Gothic" w:hAnsi="Century Gothic"/>
          <w:sz w:val="16"/>
          <w:szCs w:val="16"/>
        </w:rPr>
        <w:t>.</w:t>
      </w:r>
    </w:p>
    <w:p w14:paraId="6470852D" w14:textId="77777777" w:rsidR="00C24A17" w:rsidRPr="00D8621A" w:rsidRDefault="00C24A17" w:rsidP="00D8621A">
      <w:pPr>
        <w:pStyle w:val="ListParagraph"/>
        <w:numPr>
          <w:ilvl w:val="0"/>
          <w:numId w:val="7"/>
        </w:numPr>
        <w:spacing w:line="320" w:lineRule="exact"/>
        <w:contextualSpacing/>
        <w:rPr>
          <w:rFonts w:ascii="Century Gothic" w:hAnsi="Century Gothic"/>
          <w:sz w:val="16"/>
          <w:szCs w:val="16"/>
        </w:rPr>
      </w:pPr>
      <w:r w:rsidRPr="00D8621A">
        <w:rPr>
          <w:rFonts w:ascii="Century Gothic" w:hAnsi="Century Gothic"/>
          <w:sz w:val="16"/>
          <w:szCs w:val="16"/>
        </w:rPr>
        <w:t xml:space="preserve">Comi G, </w:t>
      </w:r>
      <w:proofErr w:type="spellStart"/>
      <w:r w:rsidRPr="00D8621A">
        <w:rPr>
          <w:rFonts w:ascii="Century Gothic" w:hAnsi="Century Gothic"/>
          <w:sz w:val="16"/>
          <w:szCs w:val="16"/>
        </w:rPr>
        <w:t>Bertini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E, Vita G, </w:t>
      </w:r>
      <w:proofErr w:type="spellStart"/>
      <w:r w:rsidRPr="00D8621A">
        <w:rPr>
          <w:rFonts w:ascii="Century Gothic" w:hAnsi="Century Gothic"/>
          <w:sz w:val="16"/>
          <w:szCs w:val="16"/>
        </w:rPr>
        <w:t>et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al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. S22.008: Development </w:t>
      </w:r>
      <w:proofErr w:type="spellStart"/>
      <w:r w:rsidRPr="00D8621A">
        <w:rPr>
          <w:rFonts w:ascii="Century Gothic" w:hAnsi="Century Gothic"/>
          <w:sz w:val="16"/>
          <w:szCs w:val="16"/>
        </w:rPr>
        <w:t>of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the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histone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deacetylases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inhibitor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Givinostat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in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Duchenne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Muscular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Dystrophy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. Poster. </w:t>
      </w:r>
      <w:proofErr w:type="spellStart"/>
      <w:r w:rsidRPr="00D8621A">
        <w:rPr>
          <w:rFonts w:ascii="Century Gothic" w:hAnsi="Century Gothic"/>
          <w:sz w:val="16"/>
          <w:szCs w:val="16"/>
        </w:rPr>
        <w:t>Neurology</w:t>
      </w:r>
      <w:proofErr w:type="spellEnd"/>
      <w:r w:rsidRPr="00D8621A">
        <w:rPr>
          <w:rFonts w:ascii="Century Gothic" w:hAnsi="Century Gothic"/>
          <w:sz w:val="16"/>
          <w:szCs w:val="16"/>
        </w:rPr>
        <w:t>. 2018;90(15 (</w:t>
      </w:r>
      <w:proofErr w:type="spellStart"/>
      <w:r w:rsidRPr="00D8621A">
        <w:rPr>
          <w:rFonts w:ascii="Century Gothic" w:hAnsi="Century Gothic"/>
          <w:sz w:val="16"/>
          <w:szCs w:val="16"/>
        </w:rPr>
        <w:t>Supplement</w:t>
      </w:r>
      <w:proofErr w:type="spellEnd"/>
      <w:r w:rsidRPr="00D8621A">
        <w:rPr>
          <w:rFonts w:ascii="Century Gothic" w:hAnsi="Century Gothic"/>
          <w:sz w:val="16"/>
          <w:szCs w:val="16"/>
        </w:rPr>
        <w:t>)).</w:t>
      </w:r>
    </w:p>
    <w:p w14:paraId="0EF383EE" w14:textId="15BDC52D" w:rsidR="000515FA" w:rsidRPr="00D8621A" w:rsidRDefault="00C24A17" w:rsidP="00D8621A">
      <w:pPr>
        <w:pStyle w:val="ListParagraph"/>
        <w:numPr>
          <w:ilvl w:val="0"/>
          <w:numId w:val="7"/>
        </w:numPr>
        <w:spacing w:line="320" w:lineRule="exact"/>
        <w:contextualSpacing/>
        <w:rPr>
          <w:rFonts w:ascii="Century Gothic" w:hAnsi="Century Gothic"/>
          <w:sz w:val="16"/>
          <w:szCs w:val="16"/>
        </w:rPr>
      </w:pPr>
      <w:proofErr w:type="spellStart"/>
      <w:r w:rsidRPr="00D8621A">
        <w:rPr>
          <w:rFonts w:ascii="Century Gothic" w:hAnsi="Century Gothic"/>
          <w:sz w:val="16"/>
          <w:szCs w:val="16"/>
        </w:rPr>
        <w:t>Licandro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SA, </w:t>
      </w:r>
      <w:proofErr w:type="spellStart"/>
      <w:r w:rsidRPr="00D8621A">
        <w:rPr>
          <w:rFonts w:ascii="Century Gothic" w:hAnsi="Century Gothic"/>
          <w:sz w:val="16"/>
          <w:szCs w:val="16"/>
        </w:rPr>
        <w:t>Crippa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L, </w:t>
      </w:r>
      <w:proofErr w:type="spellStart"/>
      <w:r w:rsidRPr="00D8621A">
        <w:rPr>
          <w:rFonts w:ascii="Century Gothic" w:hAnsi="Century Gothic"/>
          <w:sz w:val="16"/>
          <w:szCs w:val="16"/>
        </w:rPr>
        <w:t>Pomarico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R, </w:t>
      </w:r>
      <w:proofErr w:type="spellStart"/>
      <w:r w:rsidRPr="00D8621A">
        <w:rPr>
          <w:rFonts w:ascii="Century Gothic" w:hAnsi="Century Gothic"/>
          <w:sz w:val="16"/>
          <w:szCs w:val="16"/>
        </w:rPr>
        <w:t>et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al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. The </w:t>
      </w:r>
      <w:proofErr w:type="spellStart"/>
      <w:r w:rsidRPr="00D8621A">
        <w:rPr>
          <w:rFonts w:ascii="Century Gothic" w:hAnsi="Century Gothic"/>
          <w:sz w:val="16"/>
          <w:szCs w:val="16"/>
        </w:rPr>
        <w:t>pan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HDAC </w:t>
      </w:r>
      <w:proofErr w:type="spellStart"/>
      <w:r w:rsidRPr="00D8621A">
        <w:rPr>
          <w:rFonts w:ascii="Century Gothic" w:hAnsi="Century Gothic"/>
          <w:sz w:val="16"/>
          <w:szCs w:val="16"/>
        </w:rPr>
        <w:t>inhibitor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Givinostat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improves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muscle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function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and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histological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parameters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in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two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Duchenne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muscular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dystrophy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murine </w:t>
      </w:r>
      <w:proofErr w:type="spellStart"/>
      <w:r w:rsidRPr="00D8621A">
        <w:rPr>
          <w:rFonts w:ascii="Century Gothic" w:hAnsi="Century Gothic"/>
          <w:sz w:val="16"/>
          <w:szCs w:val="16"/>
        </w:rPr>
        <w:t>models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expressing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different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haplotypes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of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8621A">
        <w:rPr>
          <w:rFonts w:ascii="Century Gothic" w:hAnsi="Century Gothic"/>
          <w:sz w:val="16"/>
          <w:szCs w:val="16"/>
        </w:rPr>
        <w:t>the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 LTBP4 gene. Skelet </w:t>
      </w:r>
      <w:proofErr w:type="spellStart"/>
      <w:r w:rsidRPr="00D8621A">
        <w:rPr>
          <w:rFonts w:ascii="Century Gothic" w:hAnsi="Century Gothic"/>
          <w:sz w:val="16"/>
          <w:szCs w:val="16"/>
        </w:rPr>
        <w:t>Muscle</w:t>
      </w:r>
      <w:proofErr w:type="spellEnd"/>
      <w:r w:rsidRPr="00D8621A">
        <w:rPr>
          <w:rFonts w:ascii="Century Gothic" w:hAnsi="Century Gothic"/>
          <w:sz w:val="16"/>
          <w:szCs w:val="16"/>
        </w:rPr>
        <w:t xml:space="preserve">. 2021;11(1):19. </w:t>
      </w:r>
      <w:hyperlink r:id="rId22" w:history="1">
        <w:r w:rsidRPr="00D8621A">
          <w:rPr>
            <w:rStyle w:val="Hyperlink"/>
            <w:rFonts w:ascii="Century Gothic" w:hAnsi="Century Gothic"/>
            <w:sz w:val="16"/>
            <w:szCs w:val="16"/>
          </w:rPr>
          <w:t>https://doi.org/10.1186/s13395-021-00273-6</w:t>
        </w:r>
      </w:hyperlink>
      <w:r w:rsidRPr="00D8621A">
        <w:rPr>
          <w:rFonts w:ascii="Century Gothic" w:hAnsi="Century Gothic"/>
          <w:sz w:val="16"/>
          <w:szCs w:val="16"/>
        </w:rPr>
        <w:t>.</w:t>
      </w:r>
    </w:p>
    <w:sectPr w:rsidR="000515FA" w:rsidRPr="00D8621A">
      <w:headerReference w:type="default" r:id="rId23"/>
      <w:footerReference w:type="default" r:id="rId24"/>
      <w:pgSz w:w="11906" w:h="16838" w:code="9"/>
      <w:pgMar w:top="1440" w:right="1558" w:bottom="1843" w:left="1440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22C7B" w14:textId="77777777" w:rsidR="00CA209B" w:rsidRPr="00CD2895" w:rsidRDefault="00CA209B">
      <w:pPr>
        <w:spacing w:after="0" w:line="240" w:lineRule="auto"/>
      </w:pPr>
      <w:r w:rsidRPr="00CD2895">
        <w:separator/>
      </w:r>
    </w:p>
  </w:endnote>
  <w:endnote w:type="continuationSeparator" w:id="0">
    <w:p w14:paraId="522F73E7" w14:textId="77777777" w:rsidR="00CA209B" w:rsidRPr="00CD2895" w:rsidRDefault="00CA209B">
      <w:pPr>
        <w:spacing w:after="0" w:line="240" w:lineRule="auto"/>
      </w:pPr>
      <w:r w:rsidRPr="00CD2895">
        <w:continuationSeparator/>
      </w:r>
    </w:p>
  </w:endnote>
  <w:endnote w:type="continuationNotice" w:id="1">
    <w:p w14:paraId="6206E373" w14:textId="77777777" w:rsidR="00CA209B" w:rsidRPr="00CD2895" w:rsidRDefault="00CA2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che Sans">
    <w:altName w:val="Calibri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?a??f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F973" w14:textId="474AF3AD" w:rsidR="00212E81" w:rsidRPr="00CD2895" w:rsidRDefault="00212E81">
    <w:pPr>
      <w:pStyle w:val="Footer"/>
      <w:rPr>
        <w:rFonts w:ascii="Century Gothic" w:hAnsi="Century Gothic"/>
        <w:sz w:val="20"/>
      </w:rPr>
    </w:pPr>
  </w:p>
  <w:p w14:paraId="02574742" w14:textId="3140E383" w:rsidR="00212E81" w:rsidRPr="00CD2895" w:rsidRDefault="00D33778">
    <w:pPr>
      <w:pStyle w:val="P68B1DB1-Footer6"/>
      <w:ind w:left="-993"/>
    </w:pPr>
    <w:r w:rsidRPr="00CD2895">
      <w:tab/>
      <w:t xml:space="preserve"> </w:t>
    </w:r>
    <w:r w:rsidRPr="00CD28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3FD69" w14:textId="77777777" w:rsidR="00CA209B" w:rsidRPr="00CD2895" w:rsidRDefault="00CA209B">
      <w:pPr>
        <w:spacing w:after="0" w:line="240" w:lineRule="auto"/>
      </w:pPr>
      <w:r w:rsidRPr="00CD2895">
        <w:separator/>
      </w:r>
    </w:p>
  </w:footnote>
  <w:footnote w:type="continuationSeparator" w:id="0">
    <w:p w14:paraId="60E2D03E" w14:textId="77777777" w:rsidR="00CA209B" w:rsidRPr="00CD2895" w:rsidRDefault="00CA209B">
      <w:pPr>
        <w:spacing w:after="0" w:line="240" w:lineRule="auto"/>
      </w:pPr>
      <w:r w:rsidRPr="00CD2895">
        <w:continuationSeparator/>
      </w:r>
    </w:p>
  </w:footnote>
  <w:footnote w:type="continuationNotice" w:id="1">
    <w:p w14:paraId="71512363" w14:textId="77777777" w:rsidR="00CA209B" w:rsidRPr="00CD2895" w:rsidRDefault="00CA20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782E" w14:textId="1EA370F8" w:rsidR="00212E81" w:rsidRPr="00CD2895" w:rsidRDefault="00D33778">
    <w:pPr>
      <w:pStyle w:val="P68B1DB1-Header4"/>
      <w:rPr>
        <w:b/>
      </w:rPr>
    </w:pPr>
    <w:r w:rsidRPr="00CD2895">
      <w:rPr>
        <w:b/>
        <w:noProof/>
      </w:rPr>
      <w:drawing>
        <wp:anchor distT="0" distB="0" distL="114300" distR="114300" simplePos="0" relativeHeight="251660290" behindDoc="0" locked="0" layoutInCell="1" allowOverlap="1" wp14:anchorId="4A81F3F0" wp14:editId="4014878E">
          <wp:simplePos x="0" y="0"/>
          <wp:positionH relativeFrom="column">
            <wp:posOffset>104775</wp:posOffset>
          </wp:positionH>
          <wp:positionV relativeFrom="paragraph">
            <wp:posOffset>-61595</wp:posOffset>
          </wp:positionV>
          <wp:extent cx="1670685" cy="413385"/>
          <wp:effectExtent l="0" t="0" r="5715" b="5715"/>
          <wp:wrapSquare wrapText="bothSides"/>
          <wp:docPr id="303809754" name="Grafik 1" descr="Ein Bild, das Schrift, Logo, Grafiken, Symbol enthält.  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809754" name="Grafik 1" descr="Ein Bild, das Schrift, Logo, Grafiken, Symbol enthält.  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68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2895">
      <w:rPr>
        <w:noProof/>
      </w:rPr>
      <w:drawing>
        <wp:anchor distT="0" distB="0" distL="114300" distR="114300" simplePos="0" relativeHeight="251658242" behindDoc="0" locked="0" layoutInCell="1" allowOverlap="1" wp14:anchorId="3146557D" wp14:editId="3E8E3C36">
          <wp:simplePos x="0" y="0"/>
          <wp:positionH relativeFrom="page">
            <wp:posOffset>4863465</wp:posOffset>
          </wp:positionH>
          <wp:positionV relativeFrom="paragraph">
            <wp:posOffset>-424180</wp:posOffset>
          </wp:positionV>
          <wp:extent cx="2141855" cy="781050"/>
          <wp:effectExtent l="0" t="0" r="0" b="0"/>
          <wp:wrapSquare wrapText="bothSides"/>
          <wp:docPr id="1846857616" name="Picture 1846857616" descr="A black text on a white background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715113" name="Picture 1" descr="A black text on a white background  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8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6E4737" w14:textId="4F78B693" w:rsidR="00212E81" w:rsidRPr="00CD2895" w:rsidRDefault="00D33778">
    <w:pPr>
      <w:pStyle w:val="P68B1DB1-Header5"/>
    </w:pPr>
    <w:r w:rsidRPr="00CD28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FA40C3"/>
    <w:multiLevelType w:val="hybridMultilevel"/>
    <w:tmpl w:val="7A8A6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54DA1"/>
    <w:multiLevelType w:val="multilevel"/>
    <w:tmpl w:val="D914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C8378A"/>
    <w:multiLevelType w:val="hybridMultilevel"/>
    <w:tmpl w:val="DB6C73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574DE"/>
    <w:multiLevelType w:val="hybridMultilevel"/>
    <w:tmpl w:val="3CC84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9F2417"/>
    <w:multiLevelType w:val="hybridMultilevel"/>
    <w:tmpl w:val="97F05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E96E71"/>
    <w:multiLevelType w:val="hybridMultilevel"/>
    <w:tmpl w:val="7ADA83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583150">
    <w:abstractNumId w:val="2"/>
  </w:num>
  <w:num w:numId="2" w16cid:durableId="1209536005">
    <w:abstractNumId w:val="1"/>
  </w:num>
  <w:num w:numId="3" w16cid:durableId="737173366">
    <w:abstractNumId w:val="5"/>
  </w:num>
  <w:num w:numId="4" w16cid:durableId="1158576194">
    <w:abstractNumId w:val="4"/>
  </w:num>
  <w:num w:numId="5" w16cid:durableId="1343782398">
    <w:abstractNumId w:val="3"/>
  </w:num>
  <w:num w:numId="6" w16cid:durableId="1023164494">
    <w:abstractNumId w:val="0"/>
  </w:num>
  <w:num w:numId="7" w16cid:durableId="1961911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F8"/>
    <w:rsid w:val="000005D3"/>
    <w:rsid w:val="000007E6"/>
    <w:rsid w:val="00000D7C"/>
    <w:rsid w:val="000021B7"/>
    <w:rsid w:val="00002B7F"/>
    <w:rsid w:val="00002EEC"/>
    <w:rsid w:val="000049D5"/>
    <w:rsid w:val="0000517C"/>
    <w:rsid w:val="00005311"/>
    <w:rsid w:val="00006FBF"/>
    <w:rsid w:val="00010422"/>
    <w:rsid w:val="000112DD"/>
    <w:rsid w:val="00011D4A"/>
    <w:rsid w:val="00011FF6"/>
    <w:rsid w:val="00013617"/>
    <w:rsid w:val="00013EED"/>
    <w:rsid w:val="00014A35"/>
    <w:rsid w:val="00015D68"/>
    <w:rsid w:val="00016E99"/>
    <w:rsid w:val="000178D9"/>
    <w:rsid w:val="0001790F"/>
    <w:rsid w:val="00017C27"/>
    <w:rsid w:val="000202EF"/>
    <w:rsid w:val="000216CD"/>
    <w:rsid w:val="00022364"/>
    <w:rsid w:val="00024A1B"/>
    <w:rsid w:val="00025287"/>
    <w:rsid w:val="00025CDB"/>
    <w:rsid w:val="000267E4"/>
    <w:rsid w:val="00026FE0"/>
    <w:rsid w:val="00030A9F"/>
    <w:rsid w:val="00031DD3"/>
    <w:rsid w:val="000333C6"/>
    <w:rsid w:val="0003435F"/>
    <w:rsid w:val="00037D8C"/>
    <w:rsid w:val="00041D2B"/>
    <w:rsid w:val="000425F6"/>
    <w:rsid w:val="00042F69"/>
    <w:rsid w:val="00043F24"/>
    <w:rsid w:val="00045DEC"/>
    <w:rsid w:val="000515FA"/>
    <w:rsid w:val="00057D2E"/>
    <w:rsid w:val="0006004A"/>
    <w:rsid w:val="00060CBD"/>
    <w:rsid w:val="00064721"/>
    <w:rsid w:val="00065BA0"/>
    <w:rsid w:val="00065F10"/>
    <w:rsid w:val="000717FA"/>
    <w:rsid w:val="00072BEB"/>
    <w:rsid w:val="0007317E"/>
    <w:rsid w:val="00075531"/>
    <w:rsid w:val="00076856"/>
    <w:rsid w:val="000769FA"/>
    <w:rsid w:val="00077ECC"/>
    <w:rsid w:val="00083F2C"/>
    <w:rsid w:val="000844CA"/>
    <w:rsid w:val="000865A3"/>
    <w:rsid w:val="000871C5"/>
    <w:rsid w:val="00090595"/>
    <w:rsid w:val="00092915"/>
    <w:rsid w:val="00093DBC"/>
    <w:rsid w:val="00093F32"/>
    <w:rsid w:val="00095F6F"/>
    <w:rsid w:val="00097086"/>
    <w:rsid w:val="000A1C7E"/>
    <w:rsid w:val="000A2A7D"/>
    <w:rsid w:val="000A2E9C"/>
    <w:rsid w:val="000A32CE"/>
    <w:rsid w:val="000A48B2"/>
    <w:rsid w:val="000A6A25"/>
    <w:rsid w:val="000B03CA"/>
    <w:rsid w:val="000B0E7F"/>
    <w:rsid w:val="000B1876"/>
    <w:rsid w:val="000C08C2"/>
    <w:rsid w:val="000C09F9"/>
    <w:rsid w:val="000C2557"/>
    <w:rsid w:val="000C2582"/>
    <w:rsid w:val="000C343D"/>
    <w:rsid w:val="000C4F8B"/>
    <w:rsid w:val="000C50AC"/>
    <w:rsid w:val="000C71F3"/>
    <w:rsid w:val="000D0785"/>
    <w:rsid w:val="000D2633"/>
    <w:rsid w:val="000D2A5B"/>
    <w:rsid w:val="000D3B3D"/>
    <w:rsid w:val="000D4E9E"/>
    <w:rsid w:val="000D567C"/>
    <w:rsid w:val="000D6BB8"/>
    <w:rsid w:val="000D7F5D"/>
    <w:rsid w:val="000E07EC"/>
    <w:rsid w:val="000E1D65"/>
    <w:rsid w:val="000E3F13"/>
    <w:rsid w:val="000E4922"/>
    <w:rsid w:val="000E680F"/>
    <w:rsid w:val="000E726A"/>
    <w:rsid w:val="000F27D1"/>
    <w:rsid w:val="000F34A1"/>
    <w:rsid w:val="000F3CDF"/>
    <w:rsid w:val="000F56CD"/>
    <w:rsid w:val="000F5ED9"/>
    <w:rsid w:val="000F6431"/>
    <w:rsid w:val="000F7127"/>
    <w:rsid w:val="000F7A4B"/>
    <w:rsid w:val="001019C1"/>
    <w:rsid w:val="00101A4B"/>
    <w:rsid w:val="00102488"/>
    <w:rsid w:val="00102697"/>
    <w:rsid w:val="00102F32"/>
    <w:rsid w:val="0010451E"/>
    <w:rsid w:val="00105F6D"/>
    <w:rsid w:val="001067BD"/>
    <w:rsid w:val="0010765E"/>
    <w:rsid w:val="001102B6"/>
    <w:rsid w:val="0011329E"/>
    <w:rsid w:val="001141BE"/>
    <w:rsid w:val="00115960"/>
    <w:rsid w:val="0011627C"/>
    <w:rsid w:val="00116DD1"/>
    <w:rsid w:val="0011737B"/>
    <w:rsid w:val="001207A0"/>
    <w:rsid w:val="00120D3A"/>
    <w:rsid w:val="00121047"/>
    <w:rsid w:val="001225AD"/>
    <w:rsid w:val="0012364C"/>
    <w:rsid w:val="0012456D"/>
    <w:rsid w:val="001277D2"/>
    <w:rsid w:val="0013263E"/>
    <w:rsid w:val="00133A68"/>
    <w:rsid w:val="00134CD7"/>
    <w:rsid w:val="00135329"/>
    <w:rsid w:val="00135FFA"/>
    <w:rsid w:val="00137E64"/>
    <w:rsid w:val="00140247"/>
    <w:rsid w:val="00140786"/>
    <w:rsid w:val="001419E8"/>
    <w:rsid w:val="00141F6A"/>
    <w:rsid w:val="00143467"/>
    <w:rsid w:val="0014446F"/>
    <w:rsid w:val="00144FE4"/>
    <w:rsid w:val="001457AD"/>
    <w:rsid w:val="00145F70"/>
    <w:rsid w:val="00146472"/>
    <w:rsid w:val="00151268"/>
    <w:rsid w:val="001514F4"/>
    <w:rsid w:val="001539B5"/>
    <w:rsid w:val="00156B95"/>
    <w:rsid w:val="00157319"/>
    <w:rsid w:val="00157E7F"/>
    <w:rsid w:val="001602C9"/>
    <w:rsid w:val="001607A5"/>
    <w:rsid w:val="00163359"/>
    <w:rsid w:val="001671EF"/>
    <w:rsid w:val="00167D84"/>
    <w:rsid w:val="00170C6E"/>
    <w:rsid w:val="001717C1"/>
    <w:rsid w:val="00171C51"/>
    <w:rsid w:val="00174D6A"/>
    <w:rsid w:val="00175586"/>
    <w:rsid w:val="001766D6"/>
    <w:rsid w:val="00177245"/>
    <w:rsid w:val="00177519"/>
    <w:rsid w:val="001802E0"/>
    <w:rsid w:val="00181836"/>
    <w:rsid w:val="0018266F"/>
    <w:rsid w:val="00182758"/>
    <w:rsid w:val="00184194"/>
    <w:rsid w:val="0018472F"/>
    <w:rsid w:val="00186409"/>
    <w:rsid w:val="001865DD"/>
    <w:rsid w:val="00186B7D"/>
    <w:rsid w:val="00187A13"/>
    <w:rsid w:val="00191610"/>
    <w:rsid w:val="001954EC"/>
    <w:rsid w:val="001975D8"/>
    <w:rsid w:val="001A0573"/>
    <w:rsid w:val="001A13D1"/>
    <w:rsid w:val="001A2273"/>
    <w:rsid w:val="001A24C7"/>
    <w:rsid w:val="001A29AA"/>
    <w:rsid w:val="001A2F95"/>
    <w:rsid w:val="001A3409"/>
    <w:rsid w:val="001A55DC"/>
    <w:rsid w:val="001A6754"/>
    <w:rsid w:val="001A6D12"/>
    <w:rsid w:val="001A7D74"/>
    <w:rsid w:val="001B0657"/>
    <w:rsid w:val="001B5202"/>
    <w:rsid w:val="001B5FF1"/>
    <w:rsid w:val="001B6F92"/>
    <w:rsid w:val="001B72D4"/>
    <w:rsid w:val="001C06E7"/>
    <w:rsid w:val="001C32EB"/>
    <w:rsid w:val="001C4974"/>
    <w:rsid w:val="001C6762"/>
    <w:rsid w:val="001C7EFC"/>
    <w:rsid w:val="001D0A73"/>
    <w:rsid w:val="001D2E4B"/>
    <w:rsid w:val="001D4C96"/>
    <w:rsid w:val="001D50A2"/>
    <w:rsid w:val="001D6C88"/>
    <w:rsid w:val="001E0891"/>
    <w:rsid w:val="001E0A97"/>
    <w:rsid w:val="001E10D7"/>
    <w:rsid w:val="001E1B04"/>
    <w:rsid w:val="001E54F1"/>
    <w:rsid w:val="001E5A36"/>
    <w:rsid w:val="001F0957"/>
    <w:rsid w:val="001F1426"/>
    <w:rsid w:val="001F270E"/>
    <w:rsid w:val="002000B2"/>
    <w:rsid w:val="00200BC1"/>
    <w:rsid w:val="00202B44"/>
    <w:rsid w:val="0020736A"/>
    <w:rsid w:val="00212E81"/>
    <w:rsid w:val="00213D8B"/>
    <w:rsid w:val="00215CA4"/>
    <w:rsid w:val="002163E5"/>
    <w:rsid w:val="00216597"/>
    <w:rsid w:val="00220022"/>
    <w:rsid w:val="002220F1"/>
    <w:rsid w:val="0022296A"/>
    <w:rsid w:val="002235B6"/>
    <w:rsid w:val="00225ACD"/>
    <w:rsid w:val="00227F7F"/>
    <w:rsid w:val="0023025C"/>
    <w:rsid w:val="002316F3"/>
    <w:rsid w:val="00231928"/>
    <w:rsid w:val="00233D21"/>
    <w:rsid w:val="00234259"/>
    <w:rsid w:val="002344F9"/>
    <w:rsid w:val="0023460F"/>
    <w:rsid w:val="00234DEC"/>
    <w:rsid w:val="002369EE"/>
    <w:rsid w:val="00237A9E"/>
    <w:rsid w:val="00237E8B"/>
    <w:rsid w:val="00240854"/>
    <w:rsid w:val="0024255B"/>
    <w:rsid w:val="0024275C"/>
    <w:rsid w:val="00242E96"/>
    <w:rsid w:val="002430C8"/>
    <w:rsid w:val="00243876"/>
    <w:rsid w:val="00245C8A"/>
    <w:rsid w:val="0024671F"/>
    <w:rsid w:val="00246B25"/>
    <w:rsid w:val="002474A3"/>
    <w:rsid w:val="002503F4"/>
    <w:rsid w:val="00250ED1"/>
    <w:rsid w:val="00253400"/>
    <w:rsid w:val="00254671"/>
    <w:rsid w:val="00255B58"/>
    <w:rsid w:val="00256E0E"/>
    <w:rsid w:val="00257117"/>
    <w:rsid w:val="00261076"/>
    <w:rsid w:val="002615FB"/>
    <w:rsid w:val="00262885"/>
    <w:rsid w:val="00271B43"/>
    <w:rsid w:val="0027313D"/>
    <w:rsid w:val="002733E0"/>
    <w:rsid w:val="00273F50"/>
    <w:rsid w:val="002757CE"/>
    <w:rsid w:val="00275983"/>
    <w:rsid w:val="00275F90"/>
    <w:rsid w:val="00276B81"/>
    <w:rsid w:val="00281FC3"/>
    <w:rsid w:val="00283555"/>
    <w:rsid w:val="00283DCD"/>
    <w:rsid w:val="00284EE2"/>
    <w:rsid w:val="00286366"/>
    <w:rsid w:val="002875CF"/>
    <w:rsid w:val="0029056A"/>
    <w:rsid w:val="00291717"/>
    <w:rsid w:val="00291C00"/>
    <w:rsid w:val="00291DA6"/>
    <w:rsid w:val="00291F47"/>
    <w:rsid w:val="00292CCC"/>
    <w:rsid w:val="00292E62"/>
    <w:rsid w:val="00296635"/>
    <w:rsid w:val="00296E51"/>
    <w:rsid w:val="0029739A"/>
    <w:rsid w:val="002A166D"/>
    <w:rsid w:val="002A1EF3"/>
    <w:rsid w:val="002A1EF8"/>
    <w:rsid w:val="002A6A60"/>
    <w:rsid w:val="002A76E7"/>
    <w:rsid w:val="002A7BAB"/>
    <w:rsid w:val="002B01AF"/>
    <w:rsid w:val="002B07DE"/>
    <w:rsid w:val="002B1720"/>
    <w:rsid w:val="002B2AD2"/>
    <w:rsid w:val="002B32EB"/>
    <w:rsid w:val="002B330E"/>
    <w:rsid w:val="002B4BC9"/>
    <w:rsid w:val="002B52B3"/>
    <w:rsid w:val="002B618F"/>
    <w:rsid w:val="002C2FFC"/>
    <w:rsid w:val="002C4202"/>
    <w:rsid w:val="002C5C75"/>
    <w:rsid w:val="002C5D17"/>
    <w:rsid w:val="002C661C"/>
    <w:rsid w:val="002C6C90"/>
    <w:rsid w:val="002C77D4"/>
    <w:rsid w:val="002D0B30"/>
    <w:rsid w:val="002D3B4A"/>
    <w:rsid w:val="002D4EEB"/>
    <w:rsid w:val="002D4FC4"/>
    <w:rsid w:val="002D5FC3"/>
    <w:rsid w:val="002D6900"/>
    <w:rsid w:val="002D7762"/>
    <w:rsid w:val="002D7D57"/>
    <w:rsid w:val="002D7F43"/>
    <w:rsid w:val="002E0CED"/>
    <w:rsid w:val="002E237B"/>
    <w:rsid w:val="002E2DC5"/>
    <w:rsid w:val="002E3853"/>
    <w:rsid w:val="002E60C5"/>
    <w:rsid w:val="002F060F"/>
    <w:rsid w:val="002F2511"/>
    <w:rsid w:val="002F4287"/>
    <w:rsid w:val="002F45A6"/>
    <w:rsid w:val="002F551E"/>
    <w:rsid w:val="002F5641"/>
    <w:rsid w:val="002F5C58"/>
    <w:rsid w:val="002F5EDE"/>
    <w:rsid w:val="002F64CE"/>
    <w:rsid w:val="002F6B5E"/>
    <w:rsid w:val="002F6CDF"/>
    <w:rsid w:val="002F6D53"/>
    <w:rsid w:val="003024F2"/>
    <w:rsid w:val="003034B0"/>
    <w:rsid w:val="003036E1"/>
    <w:rsid w:val="0030406D"/>
    <w:rsid w:val="003070D7"/>
    <w:rsid w:val="003070F1"/>
    <w:rsid w:val="003073EE"/>
    <w:rsid w:val="003113C3"/>
    <w:rsid w:val="00313806"/>
    <w:rsid w:val="00315645"/>
    <w:rsid w:val="003231F3"/>
    <w:rsid w:val="0032620B"/>
    <w:rsid w:val="00327C7D"/>
    <w:rsid w:val="00327ECB"/>
    <w:rsid w:val="003307A6"/>
    <w:rsid w:val="00333993"/>
    <w:rsid w:val="00334559"/>
    <w:rsid w:val="003345EF"/>
    <w:rsid w:val="00340461"/>
    <w:rsid w:val="00341EB9"/>
    <w:rsid w:val="0034223E"/>
    <w:rsid w:val="00346900"/>
    <w:rsid w:val="00347129"/>
    <w:rsid w:val="003478FE"/>
    <w:rsid w:val="00351325"/>
    <w:rsid w:val="00351F4E"/>
    <w:rsid w:val="0035428B"/>
    <w:rsid w:val="00354D16"/>
    <w:rsid w:val="00361DE6"/>
    <w:rsid w:val="00364599"/>
    <w:rsid w:val="00364DE5"/>
    <w:rsid w:val="003665AF"/>
    <w:rsid w:val="00373C5F"/>
    <w:rsid w:val="00374271"/>
    <w:rsid w:val="003750EC"/>
    <w:rsid w:val="00375998"/>
    <w:rsid w:val="00375F54"/>
    <w:rsid w:val="0037628A"/>
    <w:rsid w:val="003811AA"/>
    <w:rsid w:val="00382081"/>
    <w:rsid w:val="00382BAC"/>
    <w:rsid w:val="00383053"/>
    <w:rsid w:val="00384C3C"/>
    <w:rsid w:val="00387A0D"/>
    <w:rsid w:val="00387F1E"/>
    <w:rsid w:val="00387F31"/>
    <w:rsid w:val="003903A7"/>
    <w:rsid w:val="00390969"/>
    <w:rsid w:val="003922EC"/>
    <w:rsid w:val="00392481"/>
    <w:rsid w:val="00393009"/>
    <w:rsid w:val="003933F7"/>
    <w:rsid w:val="0039397D"/>
    <w:rsid w:val="0039463A"/>
    <w:rsid w:val="003A23BA"/>
    <w:rsid w:val="003A29C6"/>
    <w:rsid w:val="003A3E63"/>
    <w:rsid w:val="003A484A"/>
    <w:rsid w:val="003A4B0C"/>
    <w:rsid w:val="003A5EA8"/>
    <w:rsid w:val="003A6867"/>
    <w:rsid w:val="003B10FE"/>
    <w:rsid w:val="003B233E"/>
    <w:rsid w:val="003B3EBF"/>
    <w:rsid w:val="003B799C"/>
    <w:rsid w:val="003C100D"/>
    <w:rsid w:val="003C1967"/>
    <w:rsid w:val="003C23B1"/>
    <w:rsid w:val="003C2971"/>
    <w:rsid w:val="003C2B91"/>
    <w:rsid w:val="003C40C7"/>
    <w:rsid w:val="003C4321"/>
    <w:rsid w:val="003C4466"/>
    <w:rsid w:val="003C50BC"/>
    <w:rsid w:val="003C7F07"/>
    <w:rsid w:val="003C7FE8"/>
    <w:rsid w:val="003D07B7"/>
    <w:rsid w:val="003D289D"/>
    <w:rsid w:val="003D474A"/>
    <w:rsid w:val="003D5F11"/>
    <w:rsid w:val="003D6F12"/>
    <w:rsid w:val="003D7B7F"/>
    <w:rsid w:val="003E1B06"/>
    <w:rsid w:val="003E23D8"/>
    <w:rsid w:val="003E63F5"/>
    <w:rsid w:val="003F5660"/>
    <w:rsid w:val="00400CE4"/>
    <w:rsid w:val="0040308A"/>
    <w:rsid w:val="004034D0"/>
    <w:rsid w:val="00405D0E"/>
    <w:rsid w:val="00407D59"/>
    <w:rsid w:val="004114BF"/>
    <w:rsid w:val="004143DD"/>
    <w:rsid w:val="00414988"/>
    <w:rsid w:val="0041582F"/>
    <w:rsid w:val="004159ED"/>
    <w:rsid w:val="00415D69"/>
    <w:rsid w:val="00416AAF"/>
    <w:rsid w:val="00422010"/>
    <w:rsid w:val="004226EA"/>
    <w:rsid w:val="004248C4"/>
    <w:rsid w:val="00424B86"/>
    <w:rsid w:val="00425027"/>
    <w:rsid w:val="004252EE"/>
    <w:rsid w:val="00427263"/>
    <w:rsid w:val="00427304"/>
    <w:rsid w:val="00427A16"/>
    <w:rsid w:val="00430D82"/>
    <w:rsid w:val="004318A2"/>
    <w:rsid w:val="00431C60"/>
    <w:rsid w:val="00431D6B"/>
    <w:rsid w:val="00433EBC"/>
    <w:rsid w:val="0043489B"/>
    <w:rsid w:val="0043500F"/>
    <w:rsid w:val="0043605E"/>
    <w:rsid w:val="00436958"/>
    <w:rsid w:val="0043715E"/>
    <w:rsid w:val="004379BE"/>
    <w:rsid w:val="00437E6E"/>
    <w:rsid w:val="0044119B"/>
    <w:rsid w:val="00441A98"/>
    <w:rsid w:val="004427A5"/>
    <w:rsid w:val="00443442"/>
    <w:rsid w:val="004446DE"/>
    <w:rsid w:val="00444C38"/>
    <w:rsid w:val="0044508B"/>
    <w:rsid w:val="0044528A"/>
    <w:rsid w:val="00445494"/>
    <w:rsid w:val="004473C7"/>
    <w:rsid w:val="0045050F"/>
    <w:rsid w:val="00450534"/>
    <w:rsid w:val="00450AD0"/>
    <w:rsid w:val="00451B75"/>
    <w:rsid w:val="00451D10"/>
    <w:rsid w:val="00451E2E"/>
    <w:rsid w:val="00452461"/>
    <w:rsid w:val="004525A1"/>
    <w:rsid w:val="00452678"/>
    <w:rsid w:val="00454659"/>
    <w:rsid w:val="0045501C"/>
    <w:rsid w:val="0045510D"/>
    <w:rsid w:val="00461AE7"/>
    <w:rsid w:val="00462978"/>
    <w:rsid w:val="004631B2"/>
    <w:rsid w:val="00464D0D"/>
    <w:rsid w:val="00465077"/>
    <w:rsid w:val="004670C1"/>
    <w:rsid w:val="00467FCB"/>
    <w:rsid w:val="0047388E"/>
    <w:rsid w:val="00476598"/>
    <w:rsid w:val="004768B5"/>
    <w:rsid w:val="00481036"/>
    <w:rsid w:val="004841BA"/>
    <w:rsid w:val="0048480C"/>
    <w:rsid w:val="004849AF"/>
    <w:rsid w:val="00484BD6"/>
    <w:rsid w:val="00485D9E"/>
    <w:rsid w:val="00486CC0"/>
    <w:rsid w:val="004874BE"/>
    <w:rsid w:val="0048750F"/>
    <w:rsid w:val="00493412"/>
    <w:rsid w:val="00495014"/>
    <w:rsid w:val="00495374"/>
    <w:rsid w:val="00495F67"/>
    <w:rsid w:val="004A0A4E"/>
    <w:rsid w:val="004A1B33"/>
    <w:rsid w:val="004A3457"/>
    <w:rsid w:val="004A372F"/>
    <w:rsid w:val="004A5B37"/>
    <w:rsid w:val="004A5EBE"/>
    <w:rsid w:val="004B053C"/>
    <w:rsid w:val="004C17FF"/>
    <w:rsid w:val="004C1958"/>
    <w:rsid w:val="004C24F9"/>
    <w:rsid w:val="004C4571"/>
    <w:rsid w:val="004C5345"/>
    <w:rsid w:val="004C6160"/>
    <w:rsid w:val="004D143B"/>
    <w:rsid w:val="004D17E6"/>
    <w:rsid w:val="004D22C9"/>
    <w:rsid w:val="004D2A2B"/>
    <w:rsid w:val="004D2E3D"/>
    <w:rsid w:val="004D45B1"/>
    <w:rsid w:val="004D5E01"/>
    <w:rsid w:val="004D724D"/>
    <w:rsid w:val="004D75EA"/>
    <w:rsid w:val="004D76FD"/>
    <w:rsid w:val="004E03C4"/>
    <w:rsid w:val="004E06AC"/>
    <w:rsid w:val="004E0744"/>
    <w:rsid w:val="004E0CBD"/>
    <w:rsid w:val="004E0D37"/>
    <w:rsid w:val="004E1499"/>
    <w:rsid w:val="004E2E7D"/>
    <w:rsid w:val="004E46A7"/>
    <w:rsid w:val="004E4DD5"/>
    <w:rsid w:val="004F15A7"/>
    <w:rsid w:val="004F1E29"/>
    <w:rsid w:val="004F2254"/>
    <w:rsid w:val="004F2CE9"/>
    <w:rsid w:val="004F3170"/>
    <w:rsid w:val="004F3385"/>
    <w:rsid w:val="004F481D"/>
    <w:rsid w:val="004F5BBE"/>
    <w:rsid w:val="004F6A71"/>
    <w:rsid w:val="005001E4"/>
    <w:rsid w:val="00500F7A"/>
    <w:rsid w:val="0050207E"/>
    <w:rsid w:val="00503010"/>
    <w:rsid w:val="005059B2"/>
    <w:rsid w:val="00512DAC"/>
    <w:rsid w:val="00513723"/>
    <w:rsid w:val="00514DAF"/>
    <w:rsid w:val="0051533D"/>
    <w:rsid w:val="00516EE1"/>
    <w:rsid w:val="0052277F"/>
    <w:rsid w:val="005228B0"/>
    <w:rsid w:val="00523D01"/>
    <w:rsid w:val="00525016"/>
    <w:rsid w:val="00525EFA"/>
    <w:rsid w:val="00530C80"/>
    <w:rsid w:val="005313E1"/>
    <w:rsid w:val="00531B12"/>
    <w:rsid w:val="00532B1F"/>
    <w:rsid w:val="00532F9A"/>
    <w:rsid w:val="00534F77"/>
    <w:rsid w:val="00535287"/>
    <w:rsid w:val="00535E2D"/>
    <w:rsid w:val="0053636E"/>
    <w:rsid w:val="00537DCE"/>
    <w:rsid w:val="005406A3"/>
    <w:rsid w:val="0054104F"/>
    <w:rsid w:val="00541385"/>
    <w:rsid w:val="00541686"/>
    <w:rsid w:val="005423CF"/>
    <w:rsid w:val="00543C57"/>
    <w:rsid w:val="00545AD6"/>
    <w:rsid w:val="00546209"/>
    <w:rsid w:val="00550258"/>
    <w:rsid w:val="00550452"/>
    <w:rsid w:val="00550C8A"/>
    <w:rsid w:val="005518CF"/>
    <w:rsid w:val="0055252F"/>
    <w:rsid w:val="00552C62"/>
    <w:rsid w:val="0055393F"/>
    <w:rsid w:val="00553DFD"/>
    <w:rsid w:val="00553FC6"/>
    <w:rsid w:val="00560E93"/>
    <w:rsid w:val="00561388"/>
    <w:rsid w:val="00561D86"/>
    <w:rsid w:val="00562A66"/>
    <w:rsid w:val="005641F1"/>
    <w:rsid w:val="0056469E"/>
    <w:rsid w:val="0056612D"/>
    <w:rsid w:val="00572053"/>
    <w:rsid w:val="005807D2"/>
    <w:rsid w:val="00581005"/>
    <w:rsid w:val="0058127E"/>
    <w:rsid w:val="00581B65"/>
    <w:rsid w:val="00584321"/>
    <w:rsid w:val="00584B3D"/>
    <w:rsid w:val="00585379"/>
    <w:rsid w:val="00585E24"/>
    <w:rsid w:val="005903F2"/>
    <w:rsid w:val="00590B58"/>
    <w:rsid w:val="00590B6C"/>
    <w:rsid w:val="00594BF9"/>
    <w:rsid w:val="005950C3"/>
    <w:rsid w:val="005970C0"/>
    <w:rsid w:val="005977D2"/>
    <w:rsid w:val="005A02E7"/>
    <w:rsid w:val="005A0388"/>
    <w:rsid w:val="005A084F"/>
    <w:rsid w:val="005A38B0"/>
    <w:rsid w:val="005A41FD"/>
    <w:rsid w:val="005A7FB0"/>
    <w:rsid w:val="005B09B9"/>
    <w:rsid w:val="005B11D5"/>
    <w:rsid w:val="005B2850"/>
    <w:rsid w:val="005B4E75"/>
    <w:rsid w:val="005B5606"/>
    <w:rsid w:val="005B5C9F"/>
    <w:rsid w:val="005B76AC"/>
    <w:rsid w:val="005B799D"/>
    <w:rsid w:val="005C0502"/>
    <w:rsid w:val="005C1B45"/>
    <w:rsid w:val="005C3B96"/>
    <w:rsid w:val="005C43E8"/>
    <w:rsid w:val="005C519E"/>
    <w:rsid w:val="005C6639"/>
    <w:rsid w:val="005C6BF2"/>
    <w:rsid w:val="005D219E"/>
    <w:rsid w:val="005D38A0"/>
    <w:rsid w:val="005D6821"/>
    <w:rsid w:val="005D6DE9"/>
    <w:rsid w:val="005D779B"/>
    <w:rsid w:val="005E1C59"/>
    <w:rsid w:val="005E25F5"/>
    <w:rsid w:val="005E2EB5"/>
    <w:rsid w:val="005E5C96"/>
    <w:rsid w:val="005E6527"/>
    <w:rsid w:val="005E6F3E"/>
    <w:rsid w:val="005F121F"/>
    <w:rsid w:val="005F1E09"/>
    <w:rsid w:val="005F2A06"/>
    <w:rsid w:val="005F2CFB"/>
    <w:rsid w:val="005F44E0"/>
    <w:rsid w:val="005F4ABF"/>
    <w:rsid w:val="005F6CC9"/>
    <w:rsid w:val="00600A52"/>
    <w:rsid w:val="00601F8B"/>
    <w:rsid w:val="00602FFF"/>
    <w:rsid w:val="00610364"/>
    <w:rsid w:val="0061037A"/>
    <w:rsid w:val="006123C4"/>
    <w:rsid w:val="00613974"/>
    <w:rsid w:val="0061441D"/>
    <w:rsid w:val="006174FE"/>
    <w:rsid w:val="0061756C"/>
    <w:rsid w:val="006200EF"/>
    <w:rsid w:val="00620F73"/>
    <w:rsid w:val="0062126F"/>
    <w:rsid w:val="006218D7"/>
    <w:rsid w:val="00621EF8"/>
    <w:rsid w:val="0062608A"/>
    <w:rsid w:val="006261E8"/>
    <w:rsid w:val="00626F2A"/>
    <w:rsid w:val="00627C1C"/>
    <w:rsid w:val="006308A5"/>
    <w:rsid w:val="00631399"/>
    <w:rsid w:val="006317C2"/>
    <w:rsid w:val="006320EE"/>
    <w:rsid w:val="00632194"/>
    <w:rsid w:val="00634407"/>
    <w:rsid w:val="00636147"/>
    <w:rsid w:val="00637439"/>
    <w:rsid w:val="00641778"/>
    <w:rsid w:val="00642C5D"/>
    <w:rsid w:val="00645520"/>
    <w:rsid w:val="00646B8C"/>
    <w:rsid w:val="006522D5"/>
    <w:rsid w:val="00653713"/>
    <w:rsid w:val="00653C6C"/>
    <w:rsid w:val="00654041"/>
    <w:rsid w:val="00654AFA"/>
    <w:rsid w:val="00654C13"/>
    <w:rsid w:val="006557CA"/>
    <w:rsid w:val="00656407"/>
    <w:rsid w:val="00656B9F"/>
    <w:rsid w:val="006575F4"/>
    <w:rsid w:val="006579E3"/>
    <w:rsid w:val="0066151D"/>
    <w:rsid w:val="00663D41"/>
    <w:rsid w:val="00667394"/>
    <w:rsid w:val="00667870"/>
    <w:rsid w:val="00667D22"/>
    <w:rsid w:val="006725F0"/>
    <w:rsid w:val="00672C04"/>
    <w:rsid w:val="00672F9E"/>
    <w:rsid w:val="006730C9"/>
    <w:rsid w:val="00673E0B"/>
    <w:rsid w:val="00676222"/>
    <w:rsid w:val="006769FD"/>
    <w:rsid w:val="00680A9E"/>
    <w:rsid w:val="00681879"/>
    <w:rsid w:val="0068444E"/>
    <w:rsid w:val="0068486C"/>
    <w:rsid w:val="00695B89"/>
    <w:rsid w:val="006A1CE4"/>
    <w:rsid w:val="006A3004"/>
    <w:rsid w:val="006A370F"/>
    <w:rsid w:val="006A3DDB"/>
    <w:rsid w:val="006A47DA"/>
    <w:rsid w:val="006A483E"/>
    <w:rsid w:val="006A6099"/>
    <w:rsid w:val="006A6D66"/>
    <w:rsid w:val="006A7070"/>
    <w:rsid w:val="006B203A"/>
    <w:rsid w:val="006B2D8D"/>
    <w:rsid w:val="006B3A08"/>
    <w:rsid w:val="006B4631"/>
    <w:rsid w:val="006B751F"/>
    <w:rsid w:val="006C00E0"/>
    <w:rsid w:val="006C2393"/>
    <w:rsid w:val="006C2414"/>
    <w:rsid w:val="006C2D8E"/>
    <w:rsid w:val="006C2E8D"/>
    <w:rsid w:val="006C2F3A"/>
    <w:rsid w:val="006C4579"/>
    <w:rsid w:val="006C501C"/>
    <w:rsid w:val="006C501D"/>
    <w:rsid w:val="006C5B9A"/>
    <w:rsid w:val="006C7780"/>
    <w:rsid w:val="006C7A79"/>
    <w:rsid w:val="006D04F8"/>
    <w:rsid w:val="006D14B5"/>
    <w:rsid w:val="006D1530"/>
    <w:rsid w:val="006D19CC"/>
    <w:rsid w:val="006D2E49"/>
    <w:rsid w:val="006D7321"/>
    <w:rsid w:val="006E19A8"/>
    <w:rsid w:val="006E1B0F"/>
    <w:rsid w:val="006E2192"/>
    <w:rsid w:val="006E2A5C"/>
    <w:rsid w:val="006E2BF7"/>
    <w:rsid w:val="006E3CA6"/>
    <w:rsid w:val="006E414C"/>
    <w:rsid w:val="006E52F7"/>
    <w:rsid w:val="006E597A"/>
    <w:rsid w:val="006E7B0D"/>
    <w:rsid w:val="006F0F57"/>
    <w:rsid w:val="006F1686"/>
    <w:rsid w:val="006F3D63"/>
    <w:rsid w:val="006F43ED"/>
    <w:rsid w:val="006F46BD"/>
    <w:rsid w:val="006F5B22"/>
    <w:rsid w:val="006F798A"/>
    <w:rsid w:val="006F7A91"/>
    <w:rsid w:val="007013E7"/>
    <w:rsid w:val="00702066"/>
    <w:rsid w:val="007024CF"/>
    <w:rsid w:val="007037CE"/>
    <w:rsid w:val="00703B92"/>
    <w:rsid w:val="00703C1D"/>
    <w:rsid w:val="00703FA2"/>
    <w:rsid w:val="00704203"/>
    <w:rsid w:val="0070692E"/>
    <w:rsid w:val="00706A3C"/>
    <w:rsid w:val="0071080E"/>
    <w:rsid w:val="007115AA"/>
    <w:rsid w:val="007149E6"/>
    <w:rsid w:val="00715A69"/>
    <w:rsid w:val="00721449"/>
    <w:rsid w:val="007214BC"/>
    <w:rsid w:val="0072352F"/>
    <w:rsid w:val="0072390F"/>
    <w:rsid w:val="0072675E"/>
    <w:rsid w:val="0072721A"/>
    <w:rsid w:val="0073388C"/>
    <w:rsid w:val="00735E30"/>
    <w:rsid w:val="007400DB"/>
    <w:rsid w:val="00741B01"/>
    <w:rsid w:val="007423A6"/>
    <w:rsid w:val="0074436E"/>
    <w:rsid w:val="007462E6"/>
    <w:rsid w:val="00750A4C"/>
    <w:rsid w:val="00750B58"/>
    <w:rsid w:val="00750D32"/>
    <w:rsid w:val="00751196"/>
    <w:rsid w:val="00751705"/>
    <w:rsid w:val="00753145"/>
    <w:rsid w:val="00754CD6"/>
    <w:rsid w:val="00756379"/>
    <w:rsid w:val="00756666"/>
    <w:rsid w:val="00761C4B"/>
    <w:rsid w:val="00767393"/>
    <w:rsid w:val="00770B1D"/>
    <w:rsid w:val="00771AEC"/>
    <w:rsid w:val="00773004"/>
    <w:rsid w:val="00773B4C"/>
    <w:rsid w:val="007741F1"/>
    <w:rsid w:val="007749E3"/>
    <w:rsid w:val="00775E12"/>
    <w:rsid w:val="00775F79"/>
    <w:rsid w:val="00776983"/>
    <w:rsid w:val="00777B8F"/>
    <w:rsid w:val="00777F08"/>
    <w:rsid w:val="0078320F"/>
    <w:rsid w:val="0078405A"/>
    <w:rsid w:val="00787C30"/>
    <w:rsid w:val="00793956"/>
    <w:rsid w:val="00793BB7"/>
    <w:rsid w:val="007946B8"/>
    <w:rsid w:val="007A024C"/>
    <w:rsid w:val="007A1EBE"/>
    <w:rsid w:val="007A2C7F"/>
    <w:rsid w:val="007A365A"/>
    <w:rsid w:val="007A5C3A"/>
    <w:rsid w:val="007A64F0"/>
    <w:rsid w:val="007A68B6"/>
    <w:rsid w:val="007B0195"/>
    <w:rsid w:val="007B055E"/>
    <w:rsid w:val="007B3377"/>
    <w:rsid w:val="007B4A5C"/>
    <w:rsid w:val="007B51EA"/>
    <w:rsid w:val="007B5BD2"/>
    <w:rsid w:val="007B65AE"/>
    <w:rsid w:val="007B70D2"/>
    <w:rsid w:val="007B7C34"/>
    <w:rsid w:val="007C00BB"/>
    <w:rsid w:val="007C0FDD"/>
    <w:rsid w:val="007C12C8"/>
    <w:rsid w:val="007C2141"/>
    <w:rsid w:val="007C3FFE"/>
    <w:rsid w:val="007C641B"/>
    <w:rsid w:val="007C7A8F"/>
    <w:rsid w:val="007C7ECD"/>
    <w:rsid w:val="007D024F"/>
    <w:rsid w:val="007D3ADD"/>
    <w:rsid w:val="007D4D34"/>
    <w:rsid w:val="007D524F"/>
    <w:rsid w:val="007D5CC4"/>
    <w:rsid w:val="007D61F9"/>
    <w:rsid w:val="007D6900"/>
    <w:rsid w:val="007D6DEF"/>
    <w:rsid w:val="007D781B"/>
    <w:rsid w:val="007E029F"/>
    <w:rsid w:val="007E19B4"/>
    <w:rsid w:val="007E1BAD"/>
    <w:rsid w:val="007E1D6F"/>
    <w:rsid w:val="007E3B7C"/>
    <w:rsid w:val="007E3E83"/>
    <w:rsid w:val="007E4C05"/>
    <w:rsid w:val="007E5C11"/>
    <w:rsid w:val="007F0A6D"/>
    <w:rsid w:val="007F0AED"/>
    <w:rsid w:val="007F0CCC"/>
    <w:rsid w:val="007F150C"/>
    <w:rsid w:val="007F2606"/>
    <w:rsid w:val="007F26D7"/>
    <w:rsid w:val="007F2858"/>
    <w:rsid w:val="007F3594"/>
    <w:rsid w:val="007F3BAE"/>
    <w:rsid w:val="007F3DD2"/>
    <w:rsid w:val="007F3FC4"/>
    <w:rsid w:val="007F48EF"/>
    <w:rsid w:val="007F4AD6"/>
    <w:rsid w:val="007F56BA"/>
    <w:rsid w:val="00803016"/>
    <w:rsid w:val="008052DA"/>
    <w:rsid w:val="00805BF8"/>
    <w:rsid w:val="00810074"/>
    <w:rsid w:val="0081270B"/>
    <w:rsid w:val="00812821"/>
    <w:rsid w:val="00814786"/>
    <w:rsid w:val="008148D4"/>
    <w:rsid w:val="008153CB"/>
    <w:rsid w:val="008160B0"/>
    <w:rsid w:val="0081735C"/>
    <w:rsid w:val="00817BCC"/>
    <w:rsid w:val="00820880"/>
    <w:rsid w:val="00821BCA"/>
    <w:rsid w:val="00821D11"/>
    <w:rsid w:val="00823C35"/>
    <w:rsid w:val="00825218"/>
    <w:rsid w:val="00826D88"/>
    <w:rsid w:val="00827647"/>
    <w:rsid w:val="00830662"/>
    <w:rsid w:val="00830F17"/>
    <w:rsid w:val="008324CB"/>
    <w:rsid w:val="00832F13"/>
    <w:rsid w:val="00832FE9"/>
    <w:rsid w:val="008334CA"/>
    <w:rsid w:val="00835F37"/>
    <w:rsid w:val="008403CF"/>
    <w:rsid w:val="00843742"/>
    <w:rsid w:val="00844570"/>
    <w:rsid w:val="008462D4"/>
    <w:rsid w:val="00846EE7"/>
    <w:rsid w:val="00847FDA"/>
    <w:rsid w:val="00852A0A"/>
    <w:rsid w:val="00852B93"/>
    <w:rsid w:val="00852F4F"/>
    <w:rsid w:val="00853D90"/>
    <w:rsid w:val="00854C31"/>
    <w:rsid w:val="008564CA"/>
    <w:rsid w:val="008572FB"/>
    <w:rsid w:val="008578E6"/>
    <w:rsid w:val="00860F5E"/>
    <w:rsid w:val="008613CA"/>
    <w:rsid w:val="008634D1"/>
    <w:rsid w:val="0086461D"/>
    <w:rsid w:val="00865720"/>
    <w:rsid w:val="00866E30"/>
    <w:rsid w:val="00867458"/>
    <w:rsid w:val="00870D3F"/>
    <w:rsid w:val="008712DF"/>
    <w:rsid w:val="0087456C"/>
    <w:rsid w:val="008753C3"/>
    <w:rsid w:val="00882767"/>
    <w:rsid w:val="00884F90"/>
    <w:rsid w:val="00884FBE"/>
    <w:rsid w:val="008860FC"/>
    <w:rsid w:val="00886B0E"/>
    <w:rsid w:val="00893024"/>
    <w:rsid w:val="00893626"/>
    <w:rsid w:val="008939C5"/>
    <w:rsid w:val="00894594"/>
    <w:rsid w:val="00894A28"/>
    <w:rsid w:val="00895C56"/>
    <w:rsid w:val="008975C4"/>
    <w:rsid w:val="008A1439"/>
    <w:rsid w:val="008A1987"/>
    <w:rsid w:val="008A3557"/>
    <w:rsid w:val="008A3DA5"/>
    <w:rsid w:val="008A3DE3"/>
    <w:rsid w:val="008A4254"/>
    <w:rsid w:val="008A444F"/>
    <w:rsid w:val="008A7957"/>
    <w:rsid w:val="008A7EBF"/>
    <w:rsid w:val="008B09E5"/>
    <w:rsid w:val="008B1B13"/>
    <w:rsid w:val="008B6DB5"/>
    <w:rsid w:val="008C0C85"/>
    <w:rsid w:val="008C1719"/>
    <w:rsid w:val="008C354E"/>
    <w:rsid w:val="008C3CF2"/>
    <w:rsid w:val="008C51FB"/>
    <w:rsid w:val="008C58AB"/>
    <w:rsid w:val="008C63F3"/>
    <w:rsid w:val="008C7D5C"/>
    <w:rsid w:val="008D0336"/>
    <w:rsid w:val="008D0762"/>
    <w:rsid w:val="008D2187"/>
    <w:rsid w:val="008D21EE"/>
    <w:rsid w:val="008D25D3"/>
    <w:rsid w:val="008D2EBD"/>
    <w:rsid w:val="008D3770"/>
    <w:rsid w:val="008D65EE"/>
    <w:rsid w:val="008D68B9"/>
    <w:rsid w:val="008D6F10"/>
    <w:rsid w:val="008E0538"/>
    <w:rsid w:val="008E107B"/>
    <w:rsid w:val="008E1F9C"/>
    <w:rsid w:val="008E2B94"/>
    <w:rsid w:val="008E3C4C"/>
    <w:rsid w:val="008E3D9D"/>
    <w:rsid w:val="008E4932"/>
    <w:rsid w:val="008E566B"/>
    <w:rsid w:val="008E5E61"/>
    <w:rsid w:val="008E602D"/>
    <w:rsid w:val="008E6BB5"/>
    <w:rsid w:val="008E710B"/>
    <w:rsid w:val="008F06ED"/>
    <w:rsid w:val="008F14F7"/>
    <w:rsid w:val="008F1DD7"/>
    <w:rsid w:val="008F2EA7"/>
    <w:rsid w:val="008F4738"/>
    <w:rsid w:val="008F64A3"/>
    <w:rsid w:val="008F71C9"/>
    <w:rsid w:val="008F797B"/>
    <w:rsid w:val="00900540"/>
    <w:rsid w:val="009038FA"/>
    <w:rsid w:val="009047CA"/>
    <w:rsid w:val="009048A7"/>
    <w:rsid w:val="009052AC"/>
    <w:rsid w:val="00906BC8"/>
    <w:rsid w:val="00906CE6"/>
    <w:rsid w:val="009117D8"/>
    <w:rsid w:val="00911F0F"/>
    <w:rsid w:val="0091217F"/>
    <w:rsid w:val="00912DF6"/>
    <w:rsid w:val="009134E7"/>
    <w:rsid w:val="0091351B"/>
    <w:rsid w:val="00913DA5"/>
    <w:rsid w:val="00914CB7"/>
    <w:rsid w:val="00914D34"/>
    <w:rsid w:val="00916DF4"/>
    <w:rsid w:val="00920B07"/>
    <w:rsid w:val="009231F6"/>
    <w:rsid w:val="00925041"/>
    <w:rsid w:val="00925F1A"/>
    <w:rsid w:val="00926BC1"/>
    <w:rsid w:val="00927271"/>
    <w:rsid w:val="009304C9"/>
    <w:rsid w:val="00930C59"/>
    <w:rsid w:val="0093311C"/>
    <w:rsid w:val="0093312B"/>
    <w:rsid w:val="00941C94"/>
    <w:rsid w:val="009428A7"/>
    <w:rsid w:val="0094649F"/>
    <w:rsid w:val="009468B9"/>
    <w:rsid w:val="00952A56"/>
    <w:rsid w:val="00952E45"/>
    <w:rsid w:val="00954476"/>
    <w:rsid w:val="00955777"/>
    <w:rsid w:val="009557A8"/>
    <w:rsid w:val="009560CA"/>
    <w:rsid w:val="00956AA8"/>
    <w:rsid w:val="00956C24"/>
    <w:rsid w:val="00957634"/>
    <w:rsid w:val="00960368"/>
    <w:rsid w:val="009618ED"/>
    <w:rsid w:val="0096324F"/>
    <w:rsid w:val="00965744"/>
    <w:rsid w:val="009715CD"/>
    <w:rsid w:val="009718C9"/>
    <w:rsid w:val="009723EE"/>
    <w:rsid w:val="0097355B"/>
    <w:rsid w:val="00973D78"/>
    <w:rsid w:val="00975E00"/>
    <w:rsid w:val="00975E7A"/>
    <w:rsid w:val="00976002"/>
    <w:rsid w:val="0097661D"/>
    <w:rsid w:val="0097767B"/>
    <w:rsid w:val="00977A9E"/>
    <w:rsid w:val="00981DBE"/>
    <w:rsid w:val="00982E13"/>
    <w:rsid w:val="0098330F"/>
    <w:rsid w:val="00984BBA"/>
    <w:rsid w:val="00984E4D"/>
    <w:rsid w:val="009857C6"/>
    <w:rsid w:val="0098594C"/>
    <w:rsid w:val="009860A9"/>
    <w:rsid w:val="00987774"/>
    <w:rsid w:val="00991143"/>
    <w:rsid w:val="0099121E"/>
    <w:rsid w:val="0099233F"/>
    <w:rsid w:val="00992D2A"/>
    <w:rsid w:val="009948BC"/>
    <w:rsid w:val="00996273"/>
    <w:rsid w:val="009A183C"/>
    <w:rsid w:val="009A209C"/>
    <w:rsid w:val="009A2CFF"/>
    <w:rsid w:val="009A3236"/>
    <w:rsid w:val="009A33A9"/>
    <w:rsid w:val="009A357D"/>
    <w:rsid w:val="009A3962"/>
    <w:rsid w:val="009A5F02"/>
    <w:rsid w:val="009A6911"/>
    <w:rsid w:val="009A6E97"/>
    <w:rsid w:val="009A7ACD"/>
    <w:rsid w:val="009B0102"/>
    <w:rsid w:val="009B0F73"/>
    <w:rsid w:val="009B2B60"/>
    <w:rsid w:val="009B3264"/>
    <w:rsid w:val="009B501E"/>
    <w:rsid w:val="009B50FC"/>
    <w:rsid w:val="009B6504"/>
    <w:rsid w:val="009B6BA5"/>
    <w:rsid w:val="009B7FDE"/>
    <w:rsid w:val="009C04EC"/>
    <w:rsid w:val="009C1D37"/>
    <w:rsid w:val="009C2A34"/>
    <w:rsid w:val="009C30BD"/>
    <w:rsid w:val="009C4646"/>
    <w:rsid w:val="009C4955"/>
    <w:rsid w:val="009C654D"/>
    <w:rsid w:val="009C6E86"/>
    <w:rsid w:val="009C6ED7"/>
    <w:rsid w:val="009C72B7"/>
    <w:rsid w:val="009D0725"/>
    <w:rsid w:val="009D0D17"/>
    <w:rsid w:val="009D1A1A"/>
    <w:rsid w:val="009D30DA"/>
    <w:rsid w:val="009D3418"/>
    <w:rsid w:val="009D3A2A"/>
    <w:rsid w:val="009D3EDC"/>
    <w:rsid w:val="009D4440"/>
    <w:rsid w:val="009D4DBD"/>
    <w:rsid w:val="009D549B"/>
    <w:rsid w:val="009E059C"/>
    <w:rsid w:val="009E07AE"/>
    <w:rsid w:val="009E1AAE"/>
    <w:rsid w:val="009E3203"/>
    <w:rsid w:val="009E5466"/>
    <w:rsid w:val="009E572D"/>
    <w:rsid w:val="009E6EB8"/>
    <w:rsid w:val="009F276F"/>
    <w:rsid w:val="009F3227"/>
    <w:rsid w:val="009F325E"/>
    <w:rsid w:val="009F354A"/>
    <w:rsid w:val="009F3C71"/>
    <w:rsid w:val="009F4214"/>
    <w:rsid w:val="009F4941"/>
    <w:rsid w:val="009F556A"/>
    <w:rsid w:val="009F72F0"/>
    <w:rsid w:val="009F731F"/>
    <w:rsid w:val="00A0032C"/>
    <w:rsid w:val="00A01B70"/>
    <w:rsid w:val="00A01BAE"/>
    <w:rsid w:val="00A05059"/>
    <w:rsid w:val="00A11215"/>
    <w:rsid w:val="00A1161B"/>
    <w:rsid w:val="00A12BC5"/>
    <w:rsid w:val="00A12F8F"/>
    <w:rsid w:val="00A13953"/>
    <w:rsid w:val="00A159EC"/>
    <w:rsid w:val="00A15BC8"/>
    <w:rsid w:val="00A21478"/>
    <w:rsid w:val="00A2148F"/>
    <w:rsid w:val="00A230BE"/>
    <w:rsid w:val="00A236F1"/>
    <w:rsid w:val="00A24EC0"/>
    <w:rsid w:val="00A259D7"/>
    <w:rsid w:val="00A2651C"/>
    <w:rsid w:val="00A2681F"/>
    <w:rsid w:val="00A30B13"/>
    <w:rsid w:val="00A30C56"/>
    <w:rsid w:val="00A316B5"/>
    <w:rsid w:val="00A31A15"/>
    <w:rsid w:val="00A336E1"/>
    <w:rsid w:val="00A33F28"/>
    <w:rsid w:val="00A3461D"/>
    <w:rsid w:val="00A34965"/>
    <w:rsid w:val="00A350CB"/>
    <w:rsid w:val="00A37A6C"/>
    <w:rsid w:val="00A40B3E"/>
    <w:rsid w:val="00A40E8D"/>
    <w:rsid w:val="00A4155A"/>
    <w:rsid w:val="00A41CF9"/>
    <w:rsid w:val="00A429CA"/>
    <w:rsid w:val="00A42C46"/>
    <w:rsid w:val="00A43699"/>
    <w:rsid w:val="00A445F8"/>
    <w:rsid w:val="00A50E0A"/>
    <w:rsid w:val="00A516ED"/>
    <w:rsid w:val="00A530EE"/>
    <w:rsid w:val="00A5509C"/>
    <w:rsid w:val="00A55A31"/>
    <w:rsid w:val="00A55F65"/>
    <w:rsid w:val="00A56B83"/>
    <w:rsid w:val="00A60990"/>
    <w:rsid w:val="00A61011"/>
    <w:rsid w:val="00A62A45"/>
    <w:rsid w:val="00A63A90"/>
    <w:rsid w:val="00A63C9D"/>
    <w:rsid w:val="00A66316"/>
    <w:rsid w:val="00A66706"/>
    <w:rsid w:val="00A66AF3"/>
    <w:rsid w:val="00A7002B"/>
    <w:rsid w:val="00A7205B"/>
    <w:rsid w:val="00A72B31"/>
    <w:rsid w:val="00A7321B"/>
    <w:rsid w:val="00A73B9C"/>
    <w:rsid w:val="00A7404D"/>
    <w:rsid w:val="00A75118"/>
    <w:rsid w:val="00A8029B"/>
    <w:rsid w:val="00A803CE"/>
    <w:rsid w:val="00A80B65"/>
    <w:rsid w:val="00A81919"/>
    <w:rsid w:val="00A82397"/>
    <w:rsid w:val="00A82A02"/>
    <w:rsid w:val="00A82F3F"/>
    <w:rsid w:val="00A832C9"/>
    <w:rsid w:val="00A849C1"/>
    <w:rsid w:val="00A8591F"/>
    <w:rsid w:val="00A8702E"/>
    <w:rsid w:val="00A927AD"/>
    <w:rsid w:val="00A932FB"/>
    <w:rsid w:val="00A945CF"/>
    <w:rsid w:val="00A95B45"/>
    <w:rsid w:val="00A9617D"/>
    <w:rsid w:val="00A97A23"/>
    <w:rsid w:val="00AA339E"/>
    <w:rsid w:val="00AA3D60"/>
    <w:rsid w:val="00AA4412"/>
    <w:rsid w:val="00AA628B"/>
    <w:rsid w:val="00AA7D27"/>
    <w:rsid w:val="00AB2BD1"/>
    <w:rsid w:val="00AB3F07"/>
    <w:rsid w:val="00AB492B"/>
    <w:rsid w:val="00AB5334"/>
    <w:rsid w:val="00AB621B"/>
    <w:rsid w:val="00AB6FC8"/>
    <w:rsid w:val="00AC0094"/>
    <w:rsid w:val="00AC0587"/>
    <w:rsid w:val="00AC1D1A"/>
    <w:rsid w:val="00AC251C"/>
    <w:rsid w:val="00AC2F6E"/>
    <w:rsid w:val="00AC3B96"/>
    <w:rsid w:val="00AC6A5F"/>
    <w:rsid w:val="00AC75CA"/>
    <w:rsid w:val="00AC7F50"/>
    <w:rsid w:val="00AD042F"/>
    <w:rsid w:val="00AD04EA"/>
    <w:rsid w:val="00AD3164"/>
    <w:rsid w:val="00AE0E05"/>
    <w:rsid w:val="00AE1252"/>
    <w:rsid w:val="00AE2FC5"/>
    <w:rsid w:val="00AE3D18"/>
    <w:rsid w:val="00AE6E27"/>
    <w:rsid w:val="00AF0DD2"/>
    <w:rsid w:val="00AF140A"/>
    <w:rsid w:val="00AF2C01"/>
    <w:rsid w:val="00AF401C"/>
    <w:rsid w:val="00AF6788"/>
    <w:rsid w:val="00AF6DB5"/>
    <w:rsid w:val="00B0028C"/>
    <w:rsid w:val="00B02712"/>
    <w:rsid w:val="00B02875"/>
    <w:rsid w:val="00B02E7C"/>
    <w:rsid w:val="00B02E8D"/>
    <w:rsid w:val="00B04FAB"/>
    <w:rsid w:val="00B07057"/>
    <w:rsid w:val="00B07D1C"/>
    <w:rsid w:val="00B117B6"/>
    <w:rsid w:val="00B117CD"/>
    <w:rsid w:val="00B118BC"/>
    <w:rsid w:val="00B11EB0"/>
    <w:rsid w:val="00B13956"/>
    <w:rsid w:val="00B14405"/>
    <w:rsid w:val="00B16403"/>
    <w:rsid w:val="00B1671B"/>
    <w:rsid w:val="00B16A8E"/>
    <w:rsid w:val="00B221FD"/>
    <w:rsid w:val="00B22B40"/>
    <w:rsid w:val="00B242AC"/>
    <w:rsid w:val="00B246A3"/>
    <w:rsid w:val="00B267C9"/>
    <w:rsid w:val="00B26AB9"/>
    <w:rsid w:val="00B2731D"/>
    <w:rsid w:val="00B301DE"/>
    <w:rsid w:val="00B3108F"/>
    <w:rsid w:val="00B32ABB"/>
    <w:rsid w:val="00B32C57"/>
    <w:rsid w:val="00B32DF5"/>
    <w:rsid w:val="00B33BF2"/>
    <w:rsid w:val="00B348A9"/>
    <w:rsid w:val="00B34E9A"/>
    <w:rsid w:val="00B35280"/>
    <w:rsid w:val="00B40B1C"/>
    <w:rsid w:val="00B41559"/>
    <w:rsid w:val="00B42799"/>
    <w:rsid w:val="00B4474D"/>
    <w:rsid w:val="00B456E5"/>
    <w:rsid w:val="00B50374"/>
    <w:rsid w:val="00B5108B"/>
    <w:rsid w:val="00B546C7"/>
    <w:rsid w:val="00B547C5"/>
    <w:rsid w:val="00B54D34"/>
    <w:rsid w:val="00B56ADF"/>
    <w:rsid w:val="00B57416"/>
    <w:rsid w:val="00B57618"/>
    <w:rsid w:val="00B57EA2"/>
    <w:rsid w:val="00B60002"/>
    <w:rsid w:val="00B60D1B"/>
    <w:rsid w:val="00B61B2B"/>
    <w:rsid w:val="00B63250"/>
    <w:rsid w:val="00B64925"/>
    <w:rsid w:val="00B66DCA"/>
    <w:rsid w:val="00B67910"/>
    <w:rsid w:val="00B70A79"/>
    <w:rsid w:val="00B754A9"/>
    <w:rsid w:val="00B76D28"/>
    <w:rsid w:val="00B80165"/>
    <w:rsid w:val="00B80609"/>
    <w:rsid w:val="00B808CD"/>
    <w:rsid w:val="00B82D9D"/>
    <w:rsid w:val="00B839E2"/>
    <w:rsid w:val="00B84130"/>
    <w:rsid w:val="00B85B27"/>
    <w:rsid w:val="00B86A46"/>
    <w:rsid w:val="00B8706D"/>
    <w:rsid w:val="00B91104"/>
    <w:rsid w:val="00B92831"/>
    <w:rsid w:val="00B94982"/>
    <w:rsid w:val="00B96263"/>
    <w:rsid w:val="00B96656"/>
    <w:rsid w:val="00B96A22"/>
    <w:rsid w:val="00B971F3"/>
    <w:rsid w:val="00B9748A"/>
    <w:rsid w:val="00B97645"/>
    <w:rsid w:val="00BA1B5A"/>
    <w:rsid w:val="00BA1C2A"/>
    <w:rsid w:val="00BA3448"/>
    <w:rsid w:val="00BA3718"/>
    <w:rsid w:val="00BA41D2"/>
    <w:rsid w:val="00BB3D8F"/>
    <w:rsid w:val="00BB4842"/>
    <w:rsid w:val="00BC2066"/>
    <w:rsid w:val="00BC217E"/>
    <w:rsid w:val="00BC330C"/>
    <w:rsid w:val="00BC354A"/>
    <w:rsid w:val="00BC597E"/>
    <w:rsid w:val="00BC6198"/>
    <w:rsid w:val="00BC6E4E"/>
    <w:rsid w:val="00BC791D"/>
    <w:rsid w:val="00BD0002"/>
    <w:rsid w:val="00BD0DBB"/>
    <w:rsid w:val="00BD1A21"/>
    <w:rsid w:val="00BD2447"/>
    <w:rsid w:val="00BD43D5"/>
    <w:rsid w:val="00BD5FB0"/>
    <w:rsid w:val="00BD6294"/>
    <w:rsid w:val="00BD6BF9"/>
    <w:rsid w:val="00BD721D"/>
    <w:rsid w:val="00BE0B72"/>
    <w:rsid w:val="00BE0E9A"/>
    <w:rsid w:val="00BE153D"/>
    <w:rsid w:val="00BE1CFF"/>
    <w:rsid w:val="00BE3BB6"/>
    <w:rsid w:val="00BE3EE3"/>
    <w:rsid w:val="00BE47E1"/>
    <w:rsid w:val="00BE49AC"/>
    <w:rsid w:val="00BF21CF"/>
    <w:rsid w:val="00BF2268"/>
    <w:rsid w:val="00BF5A8E"/>
    <w:rsid w:val="00BF68AA"/>
    <w:rsid w:val="00BF7762"/>
    <w:rsid w:val="00BF7DAD"/>
    <w:rsid w:val="00C00BD8"/>
    <w:rsid w:val="00C01DAA"/>
    <w:rsid w:val="00C0225F"/>
    <w:rsid w:val="00C03103"/>
    <w:rsid w:val="00C03F8C"/>
    <w:rsid w:val="00C042BD"/>
    <w:rsid w:val="00C053E0"/>
    <w:rsid w:val="00C05A71"/>
    <w:rsid w:val="00C106F1"/>
    <w:rsid w:val="00C10BEA"/>
    <w:rsid w:val="00C11857"/>
    <w:rsid w:val="00C119C6"/>
    <w:rsid w:val="00C11CC9"/>
    <w:rsid w:val="00C11CFF"/>
    <w:rsid w:val="00C13C2D"/>
    <w:rsid w:val="00C13F7B"/>
    <w:rsid w:val="00C14C25"/>
    <w:rsid w:val="00C166DF"/>
    <w:rsid w:val="00C171BD"/>
    <w:rsid w:val="00C203FD"/>
    <w:rsid w:val="00C2111F"/>
    <w:rsid w:val="00C2236B"/>
    <w:rsid w:val="00C23D9C"/>
    <w:rsid w:val="00C24A17"/>
    <w:rsid w:val="00C25B75"/>
    <w:rsid w:val="00C263EE"/>
    <w:rsid w:val="00C2666A"/>
    <w:rsid w:val="00C2709F"/>
    <w:rsid w:val="00C27126"/>
    <w:rsid w:val="00C312D2"/>
    <w:rsid w:val="00C32A0A"/>
    <w:rsid w:val="00C33ED3"/>
    <w:rsid w:val="00C345B9"/>
    <w:rsid w:val="00C34FDB"/>
    <w:rsid w:val="00C351B1"/>
    <w:rsid w:val="00C3555D"/>
    <w:rsid w:val="00C35950"/>
    <w:rsid w:val="00C35C94"/>
    <w:rsid w:val="00C37809"/>
    <w:rsid w:val="00C414D4"/>
    <w:rsid w:val="00C429EA"/>
    <w:rsid w:val="00C434E2"/>
    <w:rsid w:val="00C435BB"/>
    <w:rsid w:val="00C435F8"/>
    <w:rsid w:val="00C4386C"/>
    <w:rsid w:val="00C44881"/>
    <w:rsid w:val="00C4575B"/>
    <w:rsid w:val="00C468F5"/>
    <w:rsid w:val="00C53137"/>
    <w:rsid w:val="00C5433B"/>
    <w:rsid w:val="00C56047"/>
    <w:rsid w:val="00C57615"/>
    <w:rsid w:val="00C6061E"/>
    <w:rsid w:val="00C60C71"/>
    <w:rsid w:val="00C60E7D"/>
    <w:rsid w:val="00C61922"/>
    <w:rsid w:val="00C6217D"/>
    <w:rsid w:val="00C62C8F"/>
    <w:rsid w:val="00C63E60"/>
    <w:rsid w:val="00C64219"/>
    <w:rsid w:val="00C65378"/>
    <w:rsid w:val="00C65850"/>
    <w:rsid w:val="00C65F55"/>
    <w:rsid w:val="00C73701"/>
    <w:rsid w:val="00C7410F"/>
    <w:rsid w:val="00C74625"/>
    <w:rsid w:val="00C7752D"/>
    <w:rsid w:val="00C81205"/>
    <w:rsid w:val="00C826F5"/>
    <w:rsid w:val="00C8532B"/>
    <w:rsid w:val="00C85C0B"/>
    <w:rsid w:val="00C85DB8"/>
    <w:rsid w:val="00C85E68"/>
    <w:rsid w:val="00C915A5"/>
    <w:rsid w:val="00C92066"/>
    <w:rsid w:val="00C92BE9"/>
    <w:rsid w:val="00C939B9"/>
    <w:rsid w:val="00C9452E"/>
    <w:rsid w:val="00C95299"/>
    <w:rsid w:val="00C95972"/>
    <w:rsid w:val="00CA0111"/>
    <w:rsid w:val="00CA09D9"/>
    <w:rsid w:val="00CA1EDE"/>
    <w:rsid w:val="00CA209B"/>
    <w:rsid w:val="00CA379D"/>
    <w:rsid w:val="00CA463F"/>
    <w:rsid w:val="00CA4C1A"/>
    <w:rsid w:val="00CA6E18"/>
    <w:rsid w:val="00CA7A3D"/>
    <w:rsid w:val="00CB23D3"/>
    <w:rsid w:val="00CB35D7"/>
    <w:rsid w:val="00CB476B"/>
    <w:rsid w:val="00CB79DF"/>
    <w:rsid w:val="00CC02B4"/>
    <w:rsid w:val="00CC3208"/>
    <w:rsid w:val="00CC34B3"/>
    <w:rsid w:val="00CC37E5"/>
    <w:rsid w:val="00CC3974"/>
    <w:rsid w:val="00CC427B"/>
    <w:rsid w:val="00CC48C2"/>
    <w:rsid w:val="00CC4D16"/>
    <w:rsid w:val="00CC4F0A"/>
    <w:rsid w:val="00CC5F83"/>
    <w:rsid w:val="00CC7A4E"/>
    <w:rsid w:val="00CC7C92"/>
    <w:rsid w:val="00CD2163"/>
    <w:rsid w:val="00CD2895"/>
    <w:rsid w:val="00CD2C89"/>
    <w:rsid w:val="00CD397B"/>
    <w:rsid w:val="00CD3E60"/>
    <w:rsid w:val="00CD48A6"/>
    <w:rsid w:val="00CD5815"/>
    <w:rsid w:val="00CD5B0E"/>
    <w:rsid w:val="00CD5D91"/>
    <w:rsid w:val="00CD5E85"/>
    <w:rsid w:val="00CD6890"/>
    <w:rsid w:val="00CD79CB"/>
    <w:rsid w:val="00CE0C31"/>
    <w:rsid w:val="00CE2083"/>
    <w:rsid w:val="00CE2355"/>
    <w:rsid w:val="00CE42D4"/>
    <w:rsid w:val="00CE487D"/>
    <w:rsid w:val="00CE55FE"/>
    <w:rsid w:val="00CE69F8"/>
    <w:rsid w:val="00CE7305"/>
    <w:rsid w:val="00CF1801"/>
    <w:rsid w:val="00CF18A6"/>
    <w:rsid w:val="00CF297F"/>
    <w:rsid w:val="00CF351E"/>
    <w:rsid w:val="00CF405D"/>
    <w:rsid w:val="00CF57BB"/>
    <w:rsid w:val="00CF737A"/>
    <w:rsid w:val="00D018A3"/>
    <w:rsid w:val="00D01918"/>
    <w:rsid w:val="00D04C52"/>
    <w:rsid w:val="00D05287"/>
    <w:rsid w:val="00D0632D"/>
    <w:rsid w:val="00D06814"/>
    <w:rsid w:val="00D10C3E"/>
    <w:rsid w:val="00D10F22"/>
    <w:rsid w:val="00D110B7"/>
    <w:rsid w:val="00D12F5F"/>
    <w:rsid w:val="00D1411C"/>
    <w:rsid w:val="00D14BED"/>
    <w:rsid w:val="00D15170"/>
    <w:rsid w:val="00D1647F"/>
    <w:rsid w:val="00D17401"/>
    <w:rsid w:val="00D20664"/>
    <w:rsid w:val="00D21731"/>
    <w:rsid w:val="00D23037"/>
    <w:rsid w:val="00D23D33"/>
    <w:rsid w:val="00D26B16"/>
    <w:rsid w:val="00D30B1C"/>
    <w:rsid w:val="00D32712"/>
    <w:rsid w:val="00D32B19"/>
    <w:rsid w:val="00D33476"/>
    <w:rsid w:val="00D33778"/>
    <w:rsid w:val="00D3380B"/>
    <w:rsid w:val="00D35109"/>
    <w:rsid w:val="00D35147"/>
    <w:rsid w:val="00D352A1"/>
    <w:rsid w:val="00D3689F"/>
    <w:rsid w:val="00D4050E"/>
    <w:rsid w:val="00D4356B"/>
    <w:rsid w:val="00D43691"/>
    <w:rsid w:val="00D43E78"/>
    <w:rsid w:val="00D47C2B"/>
    <w:rsid w:val="00D51B2E"/>
    <w:rsid w:val="00D525DC"/>
    <w:rsid w:val="00D52874"/>
    <w:rsid w:val="00D531D1"/>
    <w:rsid w:val="00D5685D"/>
    <w:rsid w:val="00D569E0"/>
    <w:rsid w:val="00D56AA1"/>
    <w:rsid w:val="00D56E20"/>
    <w:rsid w:val="00D60DD1"/>
    <w:rsid w:val="00D615B9"/>
    <w:rsid w:val="00D62298"/>
    <w:rsid w:val="00D62328"/>
    <w:rsid w:val="00D62517"/>
    <w:rsid w:val="00D62DE9"/>
    <w:rsid w:val="00D6461A"/>
    <w:rsid w:val="00D653FD"/>
    <w:rsid w:val="00D65B09"/>
    <w:rsid w:val="00D66373"/>
    <w:rsid w:val="00D67A7A"/>
    <w:rsid w:val="00D67C76"/>
    <w:rsid w:val="00D70CA7"/>
    <w:rsid w:val="00D71F29"/>
    <w:rsid w:val="00D720A8"/>
    <w:rsid w:val="00D73034"/>
    <w:rsid w:val="00D73FD6"/>
    <w:rsid w:val="00D740BD"/>
    <w:rsid w:val="00D77D8C"/>
    <w:rsid w:val="00D805A9"/>
    <w:rsid w:val="00D82A09"/>
    <w:rsid w:val="00D82AB3"/>
    <w:rsid w:val="00D83233"/>
    <w:rsid w:val="00D8360C"/>
    <w:rsid w:val="00D84164"/>
    <w:rsid w:val="00D84B30"/>
    <w:rsid w:val="00D8621A"/>
    <w:rsid w:val="00D87035"/>
    <w:rsid w:val="00D876DA"/>
    <w:rsid w:val="00D921EC"/>
    <w:rsid w:val="00D92DD1"/>
    <w:rsid w:val="00D930A4"/>
    <w:rsid w:val="00D96257"/>
    <w:rsid w:val="00D96CA3"/>
    <w:rsid w:val="00DA01A6"/>
    <w:rsid w:val="00DA30E5"/>
    <w:rsid w:val="00DA714F"/>
    <w:rsid w:val="00DB07CD"/>
    <w:rsid w:val="00DB1534"/>
    <w:rsid w:val="00DB2457"/>
    <w:rsid w:val="00DB3417"/>
    <w:rsid w:val="00DB4E48"/>
    <w:rsid w:val="00DB50D1"/>
    <w:rsid w:val="00DB5306"/>
    <w:rsid w:val="00DC02BE"/>
    <w:rsid w:val="00DC2E89"/>
    <w:rsid w:val="00DC3ABA"/>
    <w:rsid w:val="00DC72D3"/>
    <w:rsid w:val="00DD0112"/>
    <w:rsid w:val="00DD02D9"/>
    <w:rsid w:val="00DD2645"/>
    <w:rsid w:val="00DD4E9A"/>
    <w:rsid w:val="00DD596A"/>
    <w:rsid w:val="00DD707B"/>
    <w:rsid w:val="00DD7B88"/>
    <w:rsid w:val="00DE2416"/>
    <w:rsid w:val="00DE27C1"/>
    <w:rsid w:val="00DE2A36"/>
    <w:rsid w:val="00DE4252"/>
    <w:rsid w:val="00DE4436"/>
    <w:rsid w:val="00DE675B"/>
    <w:rsid w:val="00DE745E"/>
    <w:rsid w:val="00DE75C3"/>
    <w:rsid w:val="00DE7B55"/>
    <w:rsid w:val="00DF15C1"/>
    <w:rsid w:val="00DF1D0B"/>
    <w:rsid w:val="00DF2A99"/>
    <w:rsid w:val="00DF3EF2"/>
    <w:rsid w:val="00DF5C40"/>
    <w:rsid w:val="00DF6522"/>
    <w:rsid w:val="00DF7B2D"/>
    <w:rsid w:val="00E00EB0"/>
    <w:rsid w:val="00E00F72"/>
    <w:rsid w:val="00E03B89"/>
    <w:rsid w:val="00E04127"/>
    <w:rsid w:val="00E04128"/>
    <w:rsid w:val="00E04B73"/>
    <w:rsid w:val="00E05EEB"/>
    <w:rsid w:val="00E07045"/>
    <w:rsid w:val="00E10357"/>
    <w:rsid w:val="00E103AA"/>
    <w:rsid w:val="00E10DD0"/>
    <w:rsid w:val="00E11449"/>
    <w:rsid w:val="00E144F4"/>
    <w:rsid w:val="00E15782"/>
    <w:rsid w:val="00E16852"/>
    <w:rsid w:val="00E17B2A"/>
    <w:rsid w:val="00E20187"/>
    <w:rsid w:val="00E2288F"/>
    <w:rsid w:val="00E23FED"/>
    <w:rsid w:val="00E245F2"/>
    <w:rsid w:val="00E25434"/>
    <w:rsid w:val="00E25B18"/>
    <w:rsid w:val="00E26C8C"/>
    <w:rsid w:val="00E30557"/>
    <w:rsid w:val="00E3069A"/>
    <w:rsid w:val="00E31817"/>
    <w:rsid w:val="00E31A79"/>
    <w:rsid w:val="00E346FA"/>
    <w:rsid w:val="00E371AB"/>
    <w:rsid w:val="00E37A12"/>
    <w:rsid w:val="00E406AF"/>
    <w:rsid w:val="00E423FF"/>
    <w:rsid w:val="00E4599B"/>
    <w:rsid w:val="00E45E41"/>
    <w:rsid w:val="00E45FE6"/>
    <w:rsid w:val="00E46870"/>
    <w:rsid w:val="00E501F2"/>
    <w:rsid w:val="00E50218"/>
    <w:rsid w:val="00E50678"/>
    <w:rsid w:val="00E54A36"/>
    <w:rsid w:val="00E57BBF"/>
    <w:rsid w:val="00E57C35"/>
    <w:rsid w:val="00E6356D"/>
    <w:rsid w:val="00E64D90"/>
    <w:rsid w:val="00E654A0"/>
    <w:rsid w:val="00E6714D"/>
    <w:rsid w:val="00E67903"/>
    <w:rsid w:val="00E67D89"/>
    <w:rsid w:val="00E719E7"/>
    <w:rsid w:val="00E7341C"/>
    <w:rsid w:val="00E74419"/>
    <w:rsid w:val="00E74709"/>
    <w:rsid w:val="00E74EE0"/>
    <w:rsid w:val="00E76853"/>
    <w:rsid w:val="00E76D94"/>
    <w:rsid w:val="00E80A94"/>
    <w:rsid w:val="00E818EE"/>
    <w:rsid w:val="00E81B75"/>
    <w:rsid w:val="00E84C0A"/>
    <w:rsid w:val="00E85E9F"/>
    <w:rsid w:val="00E86429"/>
    <w:rsid w:val="00E86849"/>
    <w:rsid w:val="00E9083F"/>
    <w:rsid w:val="00E910FD"/>
    <w:rsid w:val="00E913F7"/>
    <w:rsid w:val="00E920A4"/>
    <w:rsid w:val="00E9517D"/>
    <w:rsid w:val="00E9553D"/>
    <w:rsid w:val="00E96173"/>
    <w:rsid w:val="00E964D9"/>
    <w:rsid w:val="00E968C2"/>
    <w:rsid w:val="00E96BCB"/>
    <w:rsid w:val="00E97684"/>
    <w:rsid w:val="00E97E27"/>
    <w:rsid w:val="00EA04CC"/>
    <w:rsid w:val="00EA05C8"/>
    <w:rsid w:val="00EA0B93"/>
    <w:rsid w:val="00EA0F15"/>
    <w:rsid w:val="00EA1EC0"/>
    <w:rsid w:val="00EA2C01"/>
    <w:rsid w:val="00EA3A3F"/>
    <w:rsid w:val="00EA4681"/>
    <w:rsid w:val="00EB06B7"/>
    <w:rsid w:val="00EB074E"/>
    <w:rsid w:val="00EB130A"/>
    <w:rsid w:val="00EB3425"/>
    <w:rsid w:val="00EB406C"/>
    <w:rsid w:val="00EB5305"/>
    <w:rsid w:val="00EB563F"/>
    <w:rsid w:val="00EB6D7C"/>
    <w:rsid w:val="00EB6DC4"/>
    <w:rsid w:val="00EC22F3"/>
    <w:rsid w:val="00EC2391"/>
    <w:rsid w:val="00EC4ADE"/>
    <w:rsid w:val="00EC6111"/>
    <w:rsid w:val="00EC678D"/>
    <w:rsid w:val="00EC6948"/>
    <w:rsid w:val="00EC6AD6"/>
    <w:rsid w:val="00ED040D"/>
    <w:rsid w:val="00ED0A32"/>
    <w:rsid w:val="00ED0E83"/>
    <w:rsid w:val="00ED47CD"/>
    <w:rsid w:val="00ED4CEA"/>
    <w:rsid w:val="00ED6885"/>
    <w:rsid w:val="00EE2A9B"/>
    <w:rsid w:val="00EE3B80"/>
    <w:rsid w:val="00EE441B"/>
    <w:rsid w:val="00EE450D"/>
    <w:rsid w:val="00EE504C"/>
    <w:rsid w:val="00EE5436"/>
    <w:rsid w:val="00EE7A85"/>
    <w:rsid w:val="00EF017D"/>
    <w:rsid w:val="00EF0901"/>
    <w:rsid w:val="00EF0908"/>
    <w:rsid w:val="00EF0A2A"/>
    <w:rsid w:val="00EF0AB7"/>
    <w:rsid w:val="00EF2A71"/>
    <w:rsid w:val="00EF376E"/>
    <w:rsid w:val="00EF411D"/>
    <w:rsid w:val="00EF46AA"/>
    <w:rsid w:val="00EF47B3"/>
    <w:rsid w:val="00EF4CFF"/>
    <w:rsid w:val="00EF4F7A"/>
    <w:rsid w:val="00EF53B7"/>
    <w:rsid w:val="00EF54D3"/>
    <w:rsid w:val="00EF5A5E"/>
    <w:rsid w:val="00EF66FC"/>
    <w:rsid w:val="00EF73AB"/>
    <w:rsid w:val="00EF7EE0"/>
    <w:rsid w:val="00F0058E"/>
    <w:rsid w:val="00F0490F"/>
    <w:rsid w:val="00F04CA3"/>
    <w:rsid w:val="00F05125"/>
    <w:rsid w:val="00F068ED"/>
    <w:rsid w:val="00F07F77"/>
    <w:rsid w:val="00F105B3"/>
    <w:rsid w:val="00F11E92"/>
    <w:rsid w:val="00F12D2C"/>
    <w:rsid w:val="00F1360B"/>
    <w:rsid w:val="00F16344"/>
    <w:rsid w:val="00F17D8E"/>
    <w:rsid w:val="00F21EBA"/>
    <w:rsid w:val="00F23446"/>
    <w:rsid w:val="00F2345E"/>
    <w:rsid w:val="00F23EFE"/>
    <w:rsid w:val="00F24021"/>
    <w:rsid w:val="00F24093"/>
    <w:rsid w:val="00F2488D"/>
    <w:rsid w:val="00F248DC"/>
    <w:rsid w:val="00F248FE"/>
    <w:rsid w:val="00F25C15"/>
    <w:rsid w:val="00F308B1"/>
    <w:rsid w:val="00F31E31"/>
    <w:rsid w:val="00F31F4E"/>
    <w:rsid w:val="00F341CE"/>
    <w:rsid w:val="00F353BA"/>
    <w:rsid w:val="00F361C1"/>
    <w:rsid w:val="00F40AA5"/>
    <w:rsid w:val="00F41D79"/>
    <w:rsid w:val="00F434DC"/>
    <w:rsid w:val="00F438DE"/>
    <w:rsid w:val="00F43D5C"/>
    <w:rsid w:val="00F45348"/>
    <w:rsid w:val="00F45EF7"/>
    <w:rsid w:val="00F46D79"/>
    <w:rsid w:val="00F47BF2"/>
    <w:rsid w:val="00F51092"/>
    <w:rsid w:val="00F5475B"/>
    <w:rsid w:val="00F54B40"/>
    <w:rsid w:val="00F54DCB"/>
    <w:rsid w:val="00F56089"/>
    <w:rsid w:val="00F57FE1"/>
    <w:rsid w:val="00F60013"/>
    <w:rsid w:val="00F6102E"/>
    <w:rsid w:val="00F619C0"/>
    <w:rsid w:val="00F61E33"/>
    <w:rsid w:val="00F6293B"/>
    <w:rsid w:val="00F636D2"/>
    <w:rsid w:val="00F64B05"/>
    <w:rsid w:val="00F658BD"/>
    <w:rsid w:val="00F70310"/>
    <w:rsid w:val="00F71F9D"/>
    <w:rsid w:val="00F724F4"/>
    <w:rsid w:val="00F72709"/>
    <w:rsid w:val="00F72FB3"/>
    <w:rsid w:val="00F74B76"/>
    <w:rsid w:val="00F751A5"/>
    <w:rsid w:val="00F75C16"/>
    <w:rsid w:val="00F75E67"/>
    <w:rsid w:val="00F802D8"/>
    <w:rsid w:val="00F80A2A"/>
    <w:rsid w:val="00F8257A"/>
    <w:rsid w:val="00F8340D"/>
    <w:rsid w:val="00F91902"/>
    <w:rsid w:val="00F9383A"/>
    <w:rsid w:val="00F93845"/>
    <w:rsid w:val="00F9487B"/>
    <w:rsid w:val="00F950CB"/>
    <w:rsid w:val="00F96694"/>
    <w:rsid w:val="00F972AF"/>
    <w:rsid w:val="00F97922"/>
    <w:rsid w:val="00FA17C0"/>
    <w:rsid w:val="00FA298C"/>
    <w:rsid w:val="00FA2A05"/>
    <w:rsid w:val="00FA6316"/>
    <w:rsid w:val="00FA69D3"/>
    <w:rsid w:val="00FA7E78"/>
    <w:rsid w:val="00FB07DA"/>
    <w:rsid w:val="00FB1C2D"/>
    <w:rsid w:val="00FB1E8B"/>
    <w:rsid w:val="00FB3DB7"/>
    <w:rsid w:val="00FB52E5"/>
    <w:rsid w:val="00FC0293"/>
    <w:rsid w:val="00FC02E5"/>
    <w:rsid w:val="00FC13FA"/>
    <w:rsid w:val="00FC1C69"/>
    <w:rsid w:val="00FC4E91"/>
    <w:rsid w:val="00FC74A9"/>
    <w:rsid w:val="00FD198B"/>
    <w:rsid w:val="00FD3F6A"/>
    <w:rsid w:val="00FD4039"/>
    <w:rsid w:val="00FD6D19"/>
    <w:rsid w:val="00FE0A16"/>
    <w:rsid w:val="00FE2DDF"/>
    <w:rsid w:val="00FE308B"/>
    <w:rsid w:val="00FE438B"/>
    <w:rsid w:val="00FE4B71"/>
    <w:rsid w:val="00FE51A9"/>
    <w:rsid w:val="00FE68C7"/>
    <w:rsid w:val="00FF1585"/>
    <w:rsid w:val="00FF181C"/>
    <w:rsid w:val="00FF231E"/>
    <w:rsid w:val="00FF2772"/>
    <w:rsid w:val="00FF2CFB"/>
    <w:rsid w:val="00FF30F9"/>
    <w:rsid w:val="00FF3831"/>
    <w:rsid w:val="00FF6887"/>
    <w:rsid w:val="00FF7AD5"/>
    <w:rsid w:val="00FF7E6B"/>
    <w:rsid w:val="012A7E28"/>
    <w:rsid w:val="05A09CE6"/>
    <w:rsid w:val="08D6933F"/>
    <w:rsid w:val="08E2E791"/>
    <w:rsid w:val="0C49C21E"/>
    <w:rsid w:val="116BC76B"/>
    <w:rsid w:val="116FC7F8"/>
    <w:rsid w:val="12D1360A"/>
    <w:rsid w:val="137E2442"/>
    <w:rsid w:val="18EC6CD5"/>
    <w:rsid w:val="1A1A6348"/>
    <w:rsid w:val="1AC31F92"/>
    <w:rsid w:val="1C3A8383"/>
    <w:rsid w:val="1FDA4B74"/>
    <w:rsid w:val="2241F3D9"/>
    <w:rsid w:val="22831465"/>
    <w:rsid w:val="26B81645"/>
    <w:rsid w:val="284BB650"/>
    <w:rsid w:val="2CB04055"/>
    <w:rsid w:val="2F8C527C"/>
    <w:rsid w:val="32D30306"/>
    <w:rsid w:val="37EB43DD"/>
    <w:rsid w:val="3BF2C2C9"/>
    <w:rsid w:val="3FEE5692"/>
    <w:rsid w:val="403AC37E"/>
    <w:rsid w:val="43BDFFEA"/>
    <w:rsid w:val="442547DF"/>
    <w:rsid w:val="46A75B71"/>
    <w:rsid w:val="47101035"/>
    <w:rsid w:val="48E5131D"/>
    <w:rsid w:val="4939980B"/>
    <w:rsid w:val="504DA0A1"/>
    <w:rsid w:val="50CE46EF"/>
    <w:rsid w:val="52DD9E3A"/>
    <w:rsid w:val="52E558EF"/>
    <w:rsid w:val="5739DAFF"/>
    <w:rsid w:val="58E0E06A"/>
    <w:rsid w:val="5C571E57"/>
    <w:rsid w:val="5DD069F4"/>
    <w:rsid w:val="5E74C29E"/>
    <w:rsid w:val="634812F0"/>
    <w:rsid w:val="655442A3"/>
    <w:rsid w:val="660A4DDE"/>
    <w:rsid w:val="66330CD6"/>
    <w:rsid w:val="6852C605"/>
    <w:rsid w:val="6C00130D"/>
    <w:rsid w:val="70BD688F"/>
    <w:rsid w:val="727E972A"/>
    <w:rsid w:val="7440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BAFD2"/>
  <w15:chartTrackingRefBased/>
  <w15:docId w15:val="{F18E4537-8273-4155-823B-562EE6C8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FE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F8"/>
  </w:style>
  <w:style w:type="paragraph" w:styleId="Footer">
    <w:name w:val="footer"/>
    <w:basedOn w:val="Normal"/>
    <w:link w:val="FooterChar"/>
    <w:uiPriority w:val="99"/>
    <w:unhideWhenUsed/>
    <w:rsid w:val="00A44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F8"/>
  </w:style>
  <w:style w:type="character" w:styleId="Hyperlink">
    <w:name w:val="Hyperlink"/>
    <w:basedOn w:val="DefaultParagraphFont"/>
    <w:uiPriority w:val="99"/>
    <w:unhideWhenUsed/>
    <w:rsid w:val="001F1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426"/>
    <w:rPr>
      <w:color w:val="605E5C"/>
      <w:shd w:val="clear" w:color="auto" w:fill="E1DFDD"/>
    </w:rPr>
  </w:style>
  <w:style w:type="paragraph" w:customStyle="1" w:styleId="Default">
    <w:name w:val="Default"/>
    <w:rsid w:val="004F3385"/>
    <w:pPr>
      <w:autoSpaceDE w:val="0"/>
      <w:autoSpaceDN w:val="0"/>
      <w:adjustRightInd w:val="0"/>
      <w:spacing w:after="0" w:line="240" w:lineRule="auto"/>
    </w:pPr>
    <w:rPr>
      <w:rFonts w:ascii="Roche Sans" w:hAnsi="Roche Sans" w:cs="Roche Sans"/>
      <w:color w:val="000000"/>
      <w:kern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71EF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1E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1E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671E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671EF"/>
    <w:rPr>
      <w:b/>
      <w:sz w:val="20"/>
    </w:rPr>
  </w:style>
  <w:style w:type="paragraph" w:styleId="Revision">
    <w:name w:val="Revision"/>
    <w:hidden/>
    <w:uiPriority w:val="99"/>
    <w:semiHidden/>
    <w:rsid w:val="00A30B13"/>
    <w:pPr>
      <w:spacing w:after="0" w:line="240" w:lineRule="auto"/>
    </w:pPr>
  </w:style>
  <w:style w:type="character" w:customStyle="1" w:styleId="spellingerror">
    <w:name w:val="spellingerror"/>
    <w:basedOn w:val="DefaultParagraphFont"/>
    <w:rsid w:val="008F06ED"/>
  </w:style>
  <w:style w:type="character" w:customStyle="1" w:styleId="normaltextrun">
    <w:name w:val="normaltextrun"/>
    <w:basedOn w:val="DefaultParagraphFont"/>
    <w:rsid w:val="008F06ED"/>
  </w:style>
  <w:style w:type="paragraph" w:customStyle="1" w:styleId="paragraph">
    <w:name w:val="paragraph"/>
    <w:basedOn w:val="Normal"/>
    <w:rsid w:val="006E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E03C4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C6948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40308A"/>
    <w:rPr>
      <w:rFonts w:ascii="Segoe UI" w:hAnsi="Segoe UI" w:cs="Segoe UI" w:hint="default"/>
      <w:sz w:val="18"/>
    </w:rPr>
  </w:style>
  <w:style w:type="paragraph" w:styleId="ListParagraph">
    <w:name w:val="List Paragraph"/>
    <w:basedOn w:val="Normal"/>
    <w:uiPriority w:val="34"/>
    <w:qFormat/>
    <w:rsid w:val="002E237B"/>
    <w:pPr>
      <w:spacing w:after="0" w:line="240" w:lineRule="auto"/>
      <w:ind w:left="720"/>
    </w:pPr>
    <w:rPr>
      <w:rFonts w:ascii="Aptos" w:hAnsi="Aptos" w:cs="Calibri"/>
      <w:kern w:val="0"/>
      <w:sz w:val="24"/>
    </w:rPr>
  </w:style>
  <w:style w:type="character" w:customStyle="1" w:styleId="apple-converted-space">
    <w:name w:val="apple-converted-space"/>
    <w:basedOn w:val="DefaultParagraphFont"/>
    <w:rsid w:val="00EB6DC4"/>
  </w:style>
  <w:style w:type="paragraph" w:customStyle="1" w:styleId="P68B1DB1-Normal1">
    <w:name w:val="P68B1DB1-Normal1"/>
    <w:basedOn w:val="Normal"/>
    <w:rPr>
      <w:rFonts w:ascii="Century Gothic" w:hAnsi="Century Gothic"/>
      <w:b/>
      <w:sz w:val="30"/>
    </w:rPr>
  </w:style>
  <w:style w:type="paragraph" w:customStyle="1" w:styleId="P68B1DB1-ListParagraph2">
    <w:name w:val="P68B1DB1-ListParagraph2"/>
    <w:basedOn w:val="ListParagraph"/>
    <w:rPr>
      <w:rFonts w:ascii="Century Gothic" w:hAnsi="Century Gothic"/>
      <w:sz w:val="20"/>
    </w:rPr>
  </w:style>
  <w:style w:type="paragraph" w:customStyle="1" w:styleId="P68B1DB1-Normal3">
    <w:name w:val="P68B1DB1-Normal3"/>
    <w:basedOn w:val="Normal"/>
    <w:rPr>
      <w:rFonts w:ascii="Century Gothic" w:hAnsi="Century Gothic"/>
      <w:sz w:val="20"/>
    </w:rPr>
  </w:style>
  <w:style w:type="paragraph" w:customStyle="1" w:styleId="P68B1DB1-Header4">
    <w:name w:val="P68B1DB1-Header4"/>
    <w:basedOn w:val="Header"/>
    <w:rPr>
      <w:rFonts w:ascii="Century Gothic" w:hAnsi="Century Gothic"/>
      <w:sz w:val="40"/>
    </w:rPr>
  </w:style>
  <w:style w:type="paragraph" w:customStyle="1" w:styleId="P68B1DB1-Header5">
    <w:name w:val="P68B1DB1-Header5"/>
    <w:basedOn w:val="Header"/>
    <w:rPr>
      <w:rFonts w:ascii="Century Gothic" w:hAnsi="Century Gothic"/>
      <w:b/>
      <w:sz w:val="40"/>
    </w:rPr>
  </w:style>
  <w:style w:type="paragraph" w:customStyle="1" w:styleId="P68B1DB1-Footer6">
    <w:name w:val="P68B1DB1-Footer6"/>
    <w:basedOn w:val="Footer"/>
    <w:rPr>
      <w:rFonts w:ascii="Century Gothic" w:hAnsi="Century Gothic"/>
      <w:sz w:val="20"/>
    </w:rPr>
  </w:style>
  <w:style w:type="paragraph" w:customStyle="1" w:styleId="P68B1DB1-Normal5">
    <w:name w:val="P68B1DB1-Normal5"/>
    <w:basedOn w:val="Normal"/>
    <w:rsid w:val="009038FA"/>
    <w:rPr>
      <w:rFonts w:ascii="Century Gothic" w:hAnsi="Century Gothic"/>
      <w:sz w:val="18"/>
    </w:rPr>
  </w:style>
  <w:style w:type="paragraph" w:customStyle="1" w:styleId="P68B1DB1-Normal6">
    <w:name w:val="P68B1DB1-Normal6"/>
    <w:basedOn w:val="Normal"/>
    <w:rsid w:val="008F797B"/>
    <w:rPr>
      <w:rFonts w:ascii="Century Gothic" w:hAnsi="Century Gothic"/>
      <w:b/>
      <w:sz w:val="20"/>
    </w:rPr>
  </w:style>
  <w:style w:type="paragraph" w:customStyle="1" w:styleId="P68B1DB1-Normal7">
    <w:name w:val="P68B1DB1-Normal7"/>
    <w:basedOn w:val="Normal"/>
    <w:rsid w:val="008F797B"/>
    <w:rPr>
      <w:rFonts w:ascii="Century Gothic" w:hAnsi="Century Gothic"/>
      <w:b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dis.com/" TargetMode="External"/><Relationship Id="rId18" Type="http://schemas.openxmlformats.org/officeDocument/2006/relationships/hyperlink" Target="https://doi.org/10.3389/fphys.2023.1183101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186/s13023-020-01430-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businesswire.com/news/home/20240319626593/en/Results-from-Italfarmaco-Pivotal-Phase-3-EPIDYS-Study-of-Givinostat-in-Duchenne-Muscular-Dystrophy-DMD-Published-in-The-Lancet-Neurology" TargetMode="External"/><Relationship Id="rId17" Type="http://schemas.openxmlformats.org/officeDocument/2006/relationships/hyperlink" Target="https://doi.org/10.2119/molmed.2011.0004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390/ijms24054306" TargetMode="External"/><Relationship Id="rId20" Type="http://schemas.openxmlformats.org/officeDocument/2006/relationships/hyperlink" Target="https://doi.org/10.1002/jcsm.1224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obenewswire.com/news-release/2025/04/25/3068387/0/en/CHMP-recommends-EU-approval-for-Duvyzat-to-treat-Duchenne-muscular-dystrophy.htm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mdaconference.org/abstract-library/givinostat-in-duchenne-muscular-dystrophy-effect-on-disease-milestones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doi.org/10.1111/febs.1608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DEnquiries@italfarmacogroup.com" TargetMode="External"/><Relationship Id="rId22" Type="http://schemas.openxmlformats.org/officeDocument/2006/relationships/hyperlink" Target="https://doi.org/10.1186/s13395-021-00273-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ee1c65-87e3-4c97-8bca-3e82da0c9fe7" xsi:nil="true"/>
    <lcf76f155ced4ddcb4097134ff3c332f xmlns="e6f4e491-4394-49af-a9b0-b4e444c34e7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F7498BF605949BA68615B3CE62692" ma:contentTypeVersion="18" ma:contentTypeDescription="Create a new document." ma:contentTypeScope="" ma:versionID="8bae63986964764d3b63a9e68b23a0b0">
  <xsd:schema xmlns:xsd="http://www.w3.org/2001/XMLSchema" xmlns:xs="http://www.w3.org/2001/XMLSchema" xmlns:p="http://schemas.microsoft.com/office/2006/metadata/properties" xmlns:ns2="9cee1c65-87e3-4c97-8bca-3e82da0c9fe7" xmlns:ns3="e6f4e491-4394-49af-a9b0-b4e444c34e78" targetNamespace="http://schemas.microsoft.com/office/2006/metadata/properties" ma:root="true" ma:fieldsID="44da91fec630050a4d897324470cbe0b" ns2:_="" ns3:_="">
    <xsd:import namespace="9cee1c65-87e3-4c97-8bca-3e82da0c9fe7"/>
    <xsd:import namespace="e6f4e491-4394-49af-a9b0-b4e444c34e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e1c65-87e3-4c97-8bca-3e82da0c9f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4d156b-222d-4ad8-a802-34f5be040388}" ma:internalName="TaxCatchAll" ma:showField="CatchAllData" ma:web="9cee1c65-87e3-4c97-8bca-3e82da0c9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4e491-4394-49af-a9b0-b4e444c34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b0e89-3dae-4b85-8484-7a658a2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9B366-B3EE-4874-8381-C06906B0BBE1}">
  <ds:schemaRefs>
    <ds:schemaRef ds:uri="http://schemas.microsoft.com/office/2006/metadata/properties"/>
    <ds:schemaRef ds:uri="http://schemas.microsoft.com/office/infopath/2007/PartnerControls"/>
    <ds:schemaRef ds:uri="9cee1c65-87e3-4c97-8bca-3e82da0c9fe7"/>
    <ds:schemaRef ds:uri="e6f4e491-4394-49af-a9b0-b4e444c34e78"/>
  </ds:schemaRefs>
</ds:datastoreItem>
</file>

<file path=customXml/itemProps2.xml><?xml version="1.0" encoding="utf-8"?>
<ds:datastoreItem xmlns:ds="http://schemas.openxmlformats.org/officeDocument/2006/customXml" ds:itemID="{BB43C971-8C65-4E26-A42B-5A3DA3A675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DE793A-34FF-44B3-8313-2CE04EE86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FD8546-80D8-4CAB-950E-C521DCDAB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e1c65-87e3-4c97-8bca-3e82da0c9fe7"/>
    <ds:schemaRef ds:uri="e6f4e491-4394-49af-a9b0-b4e444c34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1453</Words>
  <Characters>10287</Characters>
  <Application>Microsoft Office Word</Application>
  <DocSecurity>0</DocSecurity>
  <Lines>187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mailto:p.bettica@italfarmacogroup.com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Clark</dc:creator>
  <cp:keywords/>
  <dc:description/>
  <cp:lastModifiedBy>Tina Vojnović</cp:lastModifiedBy>
  <cp:revision>77</cp:revision>
  <cp:lastPrinted>2024-03-11T18:25:00Z</cp:lastPrinted>
  <dcterms:created xsi:type="dcterms:W3CDTF">2025-06-10T11:49:00Z</dcterms:created>
  <dcterms:modified xsi:type="dcterms:W3CDTF">2025-06-12T10:09:00Z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0x0101006BEF7498BF605949BA68615B3CE62692</vt:lpwstr>
  </property>
  <property fmtid="{D5CDD505-2E9C-101B-9397-08002B2CF9AE}" pid="3" name="DLPManualFileClassification">
    <vt:lpwstr>{1A067545-A4E2-4FA1-8094-0D7902669705}</vt:lpwstr>
  </property>
  <property fmtid="{D5CDD505-2E9C-101B-9397-08002B2CF9AE}" pid="4" name="DLPManualFileClassificationLastModifiedBy">
    <vt:lpwstr>italfarmaco\s.parker</vt:lpwstr>
  </property>
  <property fmtid="{D5CDD505-2E9C-101B-9397-08002B2CF9AE}" pid="5" name="DLPManualFileClassificationLastModificationDate">
    <vt:lpwstr>1708714142</vt:lpwstr>
  </property>
  <property fmtid="{D5CDD505-2E9C-101B-9397-08002B2CF9AE}" pid="6" name="DLPManualFileClassificationVersion">
    <vt:lpwstr>11.10.0.29</vt:lpwstr>
  </property>
  <property fmtid="{D5CDD505-2E9C-101B-9397-08002B2CF9AE}" pid="7" name="GrammarlyDocumentId">
    <vt:lpwstr>fbe98fcc-b888-4152-a3bb-65669f39d7c2</vt:lpwstr>
  </property>
</Properties>
</file>